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E15F2" w14:textId="77777777" w:rsidR="00D371F9" w:rsidRDefault="00D371F9">
      <w:pPr>
        <w:rPr>
          <w:rFonts w:ascii="Arial" w:hAnsi="Arial" w:cs="Arial"/>
        </w:rPr>
      </w:pPr>
    </w:p>
    <w:p w14:paraId="697CC665" w14:textId="77777777" w:rsidR="00D371F9" w:rsidRDefault="00D371F9">
      <w:pPr>
        <w:rPr>
          <w:rFonts w:ascii="Arial" w:hAnsi="Arial" w:cs="Arial"/>
        </w:rPr>
      </w:pPr>
    </w:p>
    <w:p w14:paraId="72D3F697" w14:textId="77777777" w:rsidR="00D371F9" w:rsidRDefault="00D371F9">
      <w:pPr>
        <w:rPr>
          <w:rFonts w:ascii="Arial" w:hAnsi="Arial" w:cs="Arial"/>
        </w:rPr>
      </w:pPr>
    </w:p>
    <w:p w14:paraId="48A80042" w14:textId="77777777" w:rsidR="00D371F9" w:rsidRDefault="00D371F9">
      <w:pPr>
        <w:rPr>
          <w:rFonts w:ascii="Arial" w:hAnsi="Arial" w:cs="Arial"/>
        </w:rPr>
      </w:pPr>
    </w:p>
    <w:p w14:paraId="1A41B4E8" w14:textId="77777777" w:rsidR="0054517A" w:rsidRDefault="0054517A" w:rsidP="00400F7F">
      <w:pPr>
        <w:jc w:val="center"/>
        <w:rPr>
          <w:rFonts w:ascii="Comic Sans MS" w:hAnsi="Comic Sans MS" w:cs="Arial"/>
        </w:rPr>
      </w:pPr>
    </w:p>
    <w:p w14:paraId="2C55D968" w14:textId="0B29C136" w:rsidR="0035294E" w:rsidRDefault="0035294E" w:rsidP="006C0EA7">
      <w:pPr>
        <w:jc w:val="right"/>
        <w:rPr>
          <w:rFonts w:ascii="Comic Sans MS" w:hAnsi="Comic Sans MS" w:cs="Arial"/>
        </w:rPr>
      </w:pPr>
      <w:r>
        <w:rPr>
          <w:rFonts w:ascii="Comic Sans MS" w:hAnsi="Comic Sans MS" w:cs="Arial"/>
        </w:rPr>
        <w:t>Oslo</w:t>
      </w:r>
      <w:r w:rsidR="006C0EA7">
        <w:rPr>
          <w:rFonts w:ascii="Comic Sans MS" w:hAnsi="Comic Sans MS" w:cs="Arial"/>
        </w:rPr>
        <w:t>,</w:t>
      </w:r>
      <w:r>
        <w:rPr>
          <w:rFonts w:ascii="Comic Sans MS" w:hAnsi="Comic Sans MS" w:cs="Arial"/>
        </w:rPr>
        <w:t xml:space="preserve"> 16.des</w:t>
      </w:r>
      <w:r w:rsidR="003D2225">
        <w:rPr>
          <w:rFonts w:ascii="Comic Sans MS" w:hAnsi="Comic Sans MS" w:cs="Arial"/>
        </w:rPr>
        <w:t xml:space="preserve">ember </w:t>
      </w:r>
      <w:r>
        <w:rPr>
          <w:rFonts w:ascii="Comic Sans MS" w:hAnsi="Comic Sans MS" w:cs="Arial"/>
        </w:rPr>
        <w:t>2019</w:t>
      </w:r>
    </w:p>
    <w:p w14:paraId="76155C72" w14:textId="77777777" w:rsidR="0035294E" w:rsidRDefault="0035294E" w:rsidP="00400F7F">
      <w:pPr>
        <w:jc w:val="center"/>
        <w:rPr>
          <w:rFonts w:ascii="Comic Sans MS" w:hAnsi="Comic Sans MS" w:cs="Arial"/>
        </w:rPr>
      </w:pPr>
    </w:p>
    <w:p w14:paraId="0C51772E" w14:textId="506B662E" w:rsidR="0035294E" w:rsidRDefault="0035294E" w:rsidP="00400F7F">
      <w:pPr>
        <w:jc w:val="center"/>
        <w:rPr>
          <w:rFonts w:ascii="Comic Sans MS" w:hAnsi="Comic Sans MS" w:cs="Arial"/>
        </w:rPr>
      </w:pPr>
    </w:p>
    <w:p w14:paraId="433BE49A" w14:textId="77777777" w:rsidR="006C0EA7" w:rsidRDefault="006C0EA7" w:rsidP="00400F7F">
      <w:pPr>
        <w:jc w:val="center"/>
        <w:rPr>
          <w:rFonts w:ascii="Comic Sans MS" w:hAnsi="Comic Sans MS" w:cs="Arial"/>
        </w:rPr>
      </w:pPr>
    </w:p>
    <w:p w14:paraId="701EB220" w14:textId="2C88848A" w:rsidR="00400F7F" w:rsidRDefault="00400F7F" w:rsidP="00400F7F">
      <w:pPr>
        <w:jc w:val="center"/>
        <w:rPr>
          <w:rFonts w:ascii="Comic Sans MS" w:hAnsi="Comic Sans MS" w:cs="Arial"/>
        </w:rPr>
      </w:pPr>
      <w:r>
        <w:rPr>
          <w:rFonts w:ascii="Comic Sans MS" w:hAnsi="Comic Sans MS" w:cs="Arial"/>
        </w:rPr>
        <w:t>NIBRs i</w:t>
      </w:r>
      <w:r w:rsidR="00D371F9" w:rsidRPr="00400F7F">
        <w:rPr>
          <w:rFonts w:ascii="Comic Sans MS" w:hAnsi="Comic Sans MS" w:cs="Arial"/>
        </w:rPr>
        <w:t xml:space="preserve">nnspill til </w:t>
      </w:r>
    </w:p>
    <w:p w14:paraId="6D938CC3" w14:textId="77777777" w:rsidR="00925D5B" w:rsidRDefault="00400F7F" w:rsidP="00400F7F">
      <w:pPr>
        <w:jc w:val="center"/>
        <w:rPr>
          <w:rFonts w:ascii="Comic Sans MS" w:hAnsi="Comic Sans MS" w:cs="Arial"/>
        </w:rPr>
      </w:pPr>
      <w:r>
        <w:rPr>
          <w:rFonts w:ascii="Comic Sans MS" w:hAnsi="Comic Sans MS" w:cs="Arial"/>
        </w:rPr>
        <w:t xml:space="preserve">overbygning og </w:t>
      </w:r>
      <w:r w:rsidRPr="00400F7F">
        <w:rPr>
          <w:rFonts w:ascii="Comic Sans MS" w:hAnsi="Comic Sans MS" w:cs="Arial"/>
        </w:rPr>
        <w:t>tematiske politikk</w:t>
      </w:r>
      <w:bookmarkStart w:id="0" w:name="_GoBack"/>
      <w:bookmarkEnd w:id="0"/>
      <w:r w:rsidRPr="00400F7F">
        <w:rPr>
          <w:rFonts w:ascii="Comic Sans MS" w:hAnsi="Comic Sans MS" w:cs="Arial"/>
        </w:rPr>
        <w:t>områder</w:t>
      </w:r>
      <w:r w:rsidR="00DD6AFD">
        <w:rPr>
          <w:rFonts w:ascii="Comic Sans MS" w:hAnsi="Comic Sans MS" w:cs="Arial"/>
        </w:rPr>
        <w:t xml:space="preserve"> </w:t>
      </w:r>
    </w:p>
    <w:p w14:paraId="47256D7D" w14:textId="3D56EAAC" w:rsidR="00FB3A74" w:rsidRDefault="00925D5B" w:rsidP="00400F7F">
      <w:pPr>
        <w:jc w:val="center"/>
        <w:rPr>
          <w:rFonts w:ascii="Comic Sans MS" w:hAnsi="Comic Sans MS" w:cs="Arial"/>
        </w:rPr>
      </w:pPr>
      <w:r>
        <w:rPr>
          <w:rFonts w:ascii="Comic Sans MS" w:hAnsi="Comic Sans MS" w:cs="Arial"/>
        </w:rPr>
        <w:t xml:space="preserve">for </w:t>
      </w:r>
      <w:r w:rsidR="00DD6AFD">
        <w:rPr>
          <w:rFonts w:ascii="Comic Sans MS" w:hAnsi="Comic Sans MS" w:cs="Arial"/>
        </w:rPr>
        <w:t xml:space="preserve">kunnskapsgrunnlaget </w:t>
      </w:r>
      <w:r w:rsidR="0054517A">
        <w:rPr>
          <w:rFonts w:ascii="Comic Sans MS" w:hAnsi="Comic Sans MS" w:cs="Arial"/>
        </w:rPr>
        <w:t xml:space="preserve">til </w:t>
      </w:r>
      <w:r w:rsidR="00400F7F">
        <w:rPr>
          <w:rFonts w:ascii="Comic Sans MS" w:hAnsi="Comic Sans MS" w:cs="Arial"/>
        </w:rPr>
        <w:t>regional planstrategi</w:t>
      </w:r>
    </w:p>
    <w:p w14:paraId="11215C2E" w14:textId="3A04044A" w:rsidR="00400F7F" w:rsidRDefault="00400F7F" w:rsidP="00400F7F">
      <w:pPr>
        <w:jc w:val="center"/>
        <w:rPr>
          <w:rFonts w:ascii="Comic Sans MS" w:hAnsi="Comic Sans MS" w:cs="Arial"/>
        </w:rPr>
      </w:pPr>
      <w:r>
        <w:rPr>
          <w:rFonts w:ascii="Comic Sans MS" w:hAnsi="Comic Sans MS" w:cs="Arial"/>
        </w:rPr>
        <w:t xml:space="preserve"> i </w:t>
      </w:r>
      <w:r w:rsidRPr="00400F7F">
        <w:rPr>
          <w:rFonts w:ascii="Comic Sans MS" w:hAnsi="Comic Sans MS" w:cs="Arial"/>
        </w:rPr>
        <w:t xml:space="preserve">Viken </w:t>
      </w:r>
      <w:r>
        <w:rPr>
          <w:rFonts w:ascii="Comic Sans MS" w:hAnsi="Comic Sans MS" w:cs="Arial"/>
        </w:rPr>
        <w:t>2020.</w:t>
      </w:r>
    </w:p>
    <w:p w14:paraId="47DA18CB" w14:textId="4A7596DC" w:rsidR="00400F7F" w:rsidRDefault="00400F7F" w:rsidP="00400F7F">
      <w:pPr>
        <w:jc w:val="center"/>
        <w:rPr>
          <w:rFonts w:ascii="Comic Sans MS" w:hAnsi="Comic Sans MS" w:cs="Arial"/>
        </w:rPr>
      </w:pPr>
    </w:p>
    <w:p w14:paraId="67175032" w14:textId="77777777" w:rsidR="0054517A" w:rsidRDefault="0054517A" w:rsidP="00400F7F">
      <w:pPr>
        <w:jc w:val="center"/>
        <w:rPr>
          <w:rFonts w:ascii="Comic Sans MS" w:hAnsi="Comic Sans MS" w:cs="Arial"/>
        </w:rPr>
      </w:pPr>
    </w:p>
    <w:p w14:paraId="14F5F38C" w14:textId="77777777" w:rsidR="00400F7F" w:rsidRDefault="00400F7F" w:rsidP="00400F7F">
      <w:pPr>
        <w:jc w:val="center"/>
        <w:rPr>
          <w:rFonts w:ascii="Comic Sans MS" w:hAnsi="Comic Sans MS" w:cs="Arial"/>
        </w:rPr>
      </w:pPr>
      <w:r>
        <w:rPr>
          <w:rFonts w:ascii="Comic Sans MS" w:hAnsi="Comic Sans MS" w:cs="Arial"/>
        </w:rPr>
        <w:t xml:space="preserve">Av </w:t>
      </w:r>
    </w:p>
    <w:p w14:paraId="3A8D067F" w14:textId="77777777" w:rsidR="00400F7F" w:rsidRDefault="00400F7F" w:rsidP="00400F7F">
      <w:pPr>
        <w:jc w:val="center"/>
        <w:rPr>
          <w:rFonts w:ascii="Comic Sans MS" w:hAnsi="Comic Sans MS" w:cs="Arial"/>
        </w:rPr>
      </w:pPr>
      <w:r>
        <w:rPr>
          <w:rFonts w:ascii="Comic Sans MS" w:hAnsi="Comic Sans MS" w:cs="Arial"/>
        </w:rPr>
        <w:t>Hege Hofstad</w:t>
      </w:r>
    </w:p>
    <w:p w14:paraId="4F3EF84C" w14:textId="77777777" w:rsidR="00400F7F" w:rsidRDefault="00400F7F" w:rsidP="00400F7F">
      <w:pPr>
        <w:jc w:val="center"/>
        <w:rPr>
          <w:rFonts w:ascii="Comic Sans MS" w:hAnsi="Comic Sans MS" w:cs="Arial"/>
        </w:rPr>
      </w:pPr>
      <w:r>
        <w:rPr>
          <w:rFonts w:ascii="Comic Sans MS" w:hAnsi="Comic Sans MS" w:cs="Arial"/>
        </w:rPr>
        <w:t>Knut Onsager</w:t>
      </w:r>
    </w:p>
    <w:p w14:paraId="3DC8645C" w14:textId="76BC5F59" w:rsidR="00400F7F" w:rsidRDefault="00400F7F" w:rsidP="00400F7F">
      <w:pPr>
        <w:jc w:val="center"/>
        <w:rPr>
          <w:rFonts w:ascii="Comic Sans MS" w:hAnsi="Comic Sans MS" w:cs="Arial"/>
        </w:rPr>
      </w:pPr>
      <w:r>
        <w:rPr>
          <w:rFonts w:ascii="Comic Sans MS" w:hAnsi="Comic Sans MS" w:cs="Arial"/>
        </w:rPr>
        <w:t>Gro Sandkjær Hans</w:t>
      </w:r>
      <w:r w:rsidR="008E5CE1">
        <w:rPr>
          <w:rFonts w:ascii="Comic Sans MS" w:hAnsi="Comic Sans MS" w:cs="Arial"/>
        </w:rPr>
        <w:t>s</w:t>
      </w:r>
      <w:r>
        <w:rPr>
          <w:rFonts w:ascii="Comic Sans MS" w:hAnsi="Comic Sans MS" w:cs="Arial"/>
        </w:rPr>
        <w:t>en</w:t>
      </w:r>
    </w:p>
    <w:p w14:paraId="4BBEF4B7" w14:textId="77777777" w:rsidR="00400F7F" w:rsidRDefault="00400F7F" w:rsidP="00400F7F">
      <w:pPr>
        <w:jc w:val="center"/>
        <w:rPr>
          <w:rFonts w:ascii="Comic Sans MS" w:hAnsi="Comic Sans MS" w:cs="Arial"/>
        </w:rPr>
      </w:pPr>
    </w:p>
    <w:p w14:paraId="6FF41732" w14:textId="77777777" w:rsidR="00400F7F" w:rsidRDefault="00400F7F" w:rsidP="00400F7F">
      <w:pPr>
        <w:jc w:val="center"/>
        <w:rPr>
          <w:rFonts w:ascii="Comic Sans MS" w:hAnsi="Comic Sans MS" w:cs="Arial"/>
        </w:rPr>
      </w:pPr>
    </w:p>
    <w:p w14:paraId="022AC118" w14:textId="77777777" w:rsidR="00400F7F" w:rsidRDefault="00400F7F" w:rsidP="00400F7F">
      <w:pPr>
        <w:jc w:val="center"/>
        <w:rPr>
          <w:rFonts w:ascii="Arial" w:hAnsi="Arial" w:cs="Arial"/>
        </w:rPr>
      </w:pPr>
      <w:r>
        <w:rPr>
          <w:rFonts w:ascii="Arial" w:hAnsi="Arial" w:cs="Arial"/>
        </w:rPr>
        <w:br w:type="page"/>
      </w:r>
    </w:p>
    <w:p w14:paraId="3D3E66CC" w14:textId="77777777" w:rsidR="00D371F9" w:rsidRDefault="00D371F9" w:rsidP="00400F7F"/>
    <w:sdt>
      <w:sdtPr>
        <w:rPr>
          <w:rFonts w:asciiTheme="minorHAnsi" w:eastAsiaTheme="minorHAnsi" w:hAnsiTheme="minorHAnsi" w:cstheme="minorBidi"/>
          <w:color w:val="auto"/>
          <w:sz w:val="22"/>
          <w:szCs w:val="22"/>
          <w:lang w:eastAsia="en-US"/>
        </w:rPr>
        <w:id w:val="1155958203"/>
        <w:docPartObj>
          <w:docPartGallery w:val="Table of Contents"/>
          <w:docPartUnique/>
        </w:docPartObj>
      </w:sdtPr>
      <w:sdtEndPr>
        <w:rPr>
          <w:b/>
          <w:bCs/>
        </w:rPr>
      </w:sdtEndPr>
      <w:sdtContent>
        <w:p w14:paraId="1DFA78FB" w14:textId="77777777" w:rsidR="00D371F9" w:rsidRDefault="00D371F9" w:rsidP="00D371F9">
          <w:pPr>
            <w:pStyle w:val="Overskriftforinnholdsfortegnelse"/>
          </w:pPr>
          <w:r>
            <w:t>Innhold</w:t>
          </w:r>
        </w:p>
        <w:p w14:paraId="6E34BF51" w14:textId="624C2B99" w:rsidR="00957911" w:rsidRDefault="00D371F9">
          <w:pPr>
            <w:pStyle w:val="INNH1"/>
            <w:tabs>
              <w:tab w:val="right" w:leader="dot" w:pos="9062"/>
            </w:tabs>
            <w:rPr>
              <w:rFonts w:eastAsiaTheme="minorEastAsia"/>
              <w:noProof/>
              <w:lang w:eastAsia="nb-NO"/>
            </w:rPr>
          </w:pPr>
          <w:r>
            <w:fldChar w:fldCharType="begin"/>
          </w:r>
          <w:r>
            <w:instrText xml:space="preserve"> TOC \o "1-3" \h \z \u </w:instrText>
          </w:r>
          <w:r>
            <w:fldChar w:fldCharType="separate"/>
          </w:r>
          <w:hyperlink w:anchor="_Toc27569919" w:history="1">
            <w:r w:rsidR="00957911" w:rsidRPr="004F60F7">
              <w:rPr>
                <w:rStyle w:val="Hyperkobling"/>
                <w:noProof/>
              </w:rPr>
              <w:t>1. Bakgrunn</w:t>
            </w:r>
            <w:r w:rsidR="00957911">
              <w:rPr>
                <w:noProof/>
                <w:webHidden/>
              </w:rPr>
              <w:tab/>
            </w:r>
            <w:r w:rsidR="00957911">
              <w:rPr>
                <w:noProof/>
                <w:webHidden/>
              </w:rPr>
              <w:fldChar w:fldCharType="begin"/>
            </w:r>
            <w:r w:rsidR="00957911">
              <w:rPr>
                <w:noProof/>
                <w:webHidden/>
              </w:rPr>
              <w:instrText xml:space="preserve"> PAGEREF _Toc27569919 \h </w:instrText>
            </w:r>
            <w:r w:rsidR="00957911">
              <w:rPr>
                <w:noProof/>
                <w:webHidden/>
              </w:rPr>
            </w:r>
            <w:r w:rsidR="00957911">
              <w:rPr>
                <w:noProof/>
                <w:webHidden/>
              </w:rPr>
              <w:fldChar w:fldCharType="separate"/>
            </w:r>
            <w:r w:rsidR="00076610">
              <w:rPr>
                <w:noProof/>
                <w:webHidden/>
              </w:rPr>
              <w:t>3</w:t>
            </w:r>
            <w:r w:rsidR="00957911">
              <w:rPr>
                <w:noProof/>
                <w:webHidden/>
              </w:rPr>
              <w:fldChar w:fldCharType="end"/>
            </w:r>
          </w:hyperlink>
        </w:p>
        <w:p w14:paraId="789C7FCE" w14:textId="611190F1" w:rsidR="00957911" w:rsidRDefault="007B2734">
          <w:pPr>
            <w:pStyle w:val="INNH1"/>
            <w:tabs>
              <w:tab w:val="right" w:leader="dot" w:pos="9062"/>
            </w:tabs>
            <w:rPr>
              <w:rFonts w:eastAsiaTheme="minorEastAsia"/>
              <w:noProof/>
              <w:lang w:eastAsia="nb-NO"/>
            </w:rPr>
          </w:pPr>
          <w:hyperlink w:anchor="_Toc27569920" w:history="1">
            <w:r w:rsidR="00957911" w:rsidRPr="004F60F7">
              <w:rPr>
                <w:rStyle w:val="Hyperkobling"/>
                <w:noProof/>
              </w:rPr>
              <w:t>2. Overordnet perspektiv og empirisk grunnlag</w:t>
            </w:r>
            <w:r w:rsidR="00957911">
              <w:rPr>
                <w:noProof/>
                <w:webHidden/>
              </w:rPr>
              <w:tab/>
            </w:r>
            <w:r w:rsidR="00957911">
              <w:rPr>
                <w:noProof/>
                <w:webHidden/>
              </w:rPr>
              <w:fldChar w:fldCharType="begin"/>
            </w:r>
            <w:r w:rsidR="00957911">
              <w:rPr>
                <w:noProof/>
                <w:webHidden/>
              </w:rPr>
              <w:instrText xml:space="preserve"> PAGEREF _Toc27569920 \h </w:instrText>
            </w:r>
            <w:r w:rsidR="00957911">
              <w:rPr>
                <w:noProof/>
                <w:webHidden/>
              </w:rPr>
            </w:r>
            <w:r w:rsidR="00957911">
              <w:rPr>
                <w:noProof/>
                <w:webHidden/>
              </w:rPr>
              <w:fldChar w:fldCharType="separate"/>
            </w:r>
            <w:r w:rsidR="00076610">
              <w:rPr>
                <w:noProof/>
                <w:webHidden/>
              </w:rPr>
              <w:t>3</w:t>
            </w:r>
            <w:r w:rsidR="00957911">
              <w:rPr>
                <w:noProof/>
                <w:webHidden/>
              </w:rPr>
              <w:fldChar w:fldCharType="end"/>
            </w:r>
          </w:hyperlink>
        </w:p>
        <w:p w14:paraId="26E00BEE" w14:textId="60DCFFA7" w:rsidR="00957911" w:rsidRDefault="007B2734">
          <w:pPr>
            <w:pStyle w:val="INNH1"/>
            <w:tabs>
              <w:tab w:val="right" w:leader="dot" w:pos="9062"/>
            </w:tabs>
            <w:rPr>
              <w:rFonts w:eastAsiaTheme="minorEastAsia"/>
              <w:noProof/>
              <w:lang w:eastAsia="nb-NO"/>
            </w:rPr>
          </w:pPr>
          <w:hyperlink w:anchor="_Toc27569921" w:history="1">
            <w:r w:rsidR="00957911" w:rsidRPr="004F60F7">
              <w:rPr>
                <w:rStyle w:val="Hyperkobling"/>
                <w:noProof/>
              </w:rPr>
              <w:t>3. Tverrgående tema</w:t>
            </w:r>
            <w:r w:rsidR="00957911">
              <w:rPr>
                <w:noProof/>
                <w:webHidden/>
              </w:rPr>
              <w:tab/>
            </w:r>
            <w:r w:rsidR="00957911">
              <w:rPr>
                <w:noProof/>
                <w:webHidden/>
              </w:rPr>
              <w:fldChar w:fldCharType="begin"/>
            </w:r>
            <w:r w:rsidR="00957911">
              <w:rPr>
                <w:noProof/>
                <w:webHidden/>
              </w:rPr>
              <w:instrText xml:space="preserve"> PAGEREF _Toc27569921 \h </w:instrText>
            </w:r>
            <w:r w:rsidR="00957911">
              <w:rPr>
                <w:noProof/>
                <w:webHidden/>
              </w:rPr>
            </w:r>
            <w:r w:rsidR="00957911">
              <w:rPr>
                <w:noProof/>
                <w:webHidden/>
              </w:rPr>
              <w:fldChar w:fldCharType="separate"/>
            </w:r>
            <w:r w:rsidR="00076610">
              <w:rPr>
                <w:noProof/>
                <w:webHidden/>
              </w:rPr>
              <w:t>5</w:t>
            </w:r>
            <w:r w:rsidR="00957911">
              <w:rPr>
                <w:noProof/>
                <w:webHidden/>
              </w:rPr>
              <w:fldChar w:fldCharType="end"/>
            </w:r>
          </w:hyperlink>
        </w:p>
        <w:p w14:paraId="7C367A4E" w14:textId="0D8DE80A" w:rsidR="00957911" w:rsidRDefault="007B2734">
          <w:pPr>
            <w:pStyle w:val="INNH2"/>
            <w:tabs>
              <w:tab w:val="right" w:leader="dot" w:pos="9062"/>
            </w:tabs>
            <w:rPr>
              <w:rFonts w:eastAsiaTheme="minorEastAsia"/>
              <w:noProof/>
              <w:lang w:eastAsia="nb-NO"/>
            </w:rPr>
          </w:pPr>
          <w:hyperlink w:anchor="_Toc27569922" w:history="1">
            <w:r w:rsidR="00957911" w:rsidRPr="004F60F7">
              <w:rPr>
                <w:rStyle w:val="Hyperkobling"/>
                <w:noProof/>
              </w:rPr>
              <w:t>3.1 Livskvalitet og like muligheter</w:t>
            </w:r>
            <w:r w:rsidR="00957911">
              <w:rPr>
                <w:noProof/>
                <w:webHidden/>
              </w:rPr>
              <w:tab/>
            </w:r>
            <w:r w:rsidR="00957911">
              <w:rPr>
                <w:noProof/>
                <w:webHidden/>
              </w:rPr>
              <w:fldChar w:fldCharType="begin"/>
            </w:r>
            <w:r w:rsidR="00957911">
              <w:rPr>
                <w:noProof/>
                <w:webHidden/>
              </w:rPr>
              <w:instrText xml:space="preserve"> PAGEREF _Toc27569922 \h </w:instrText>
            </w:r>
            <w:r w:rsidR="00957911">
              <w:rPr>
                <w:noProof/>
                <w:webHidden/>
              </w:rPr>
            </w:r>
            <w:r w:rsidR="00957911">
              <w:rPr>
                <w:noProof/>
                <w:webHidden/>
              </w:rPr>
              <w:fldChar w:fldCharType="separate"/>
            </w:r>
            <w:r w:rsidR="00076610">
              <w:rPr>
                <w:noProof/>
                <w:webHidden/>
              </w:rPr>
              <w:t>5</w:t>
            </w:r>
            <w:r w:rsidR="00957911">
              <w:rPr>
                <w:noProof/>
                <w:webHidden/>
              </w:rPr>
              <w:fldChar w:fldCharType="end"/>
            </w:r>
          </w:hyperlink>
        </w:p>
        <w:p w14:paraId="50FF022A" w14:textId="0DF156A7" w:rsidR="00957911" w:rsidRDefault="007B2734">
          <w:pPr>
            <w:pStyle w:val="INNH2"/>
            <w:tabs>
              <w:tab w:val="right" w:leader="dot" w:pos="9062"/>
            </w:tabs>
            <w:rPr>
              <w:rFonts w:eastAsiaTheme="minorEastAsia"/>
              <w:noProof/>
              <w:lang w:eastAsia="nb-NO"/>
            </w:rPr>
          </w:pPr>
          <w:hyperlink w:anchor="_Toc27569923" w:history="1">
            <w:r w:rsidR="00957911" w:rsidRPr="004F60F7">
              <w:rPr>
                <w:rStyle w:val="Hyperkobling"/>
                <w:noProof/>
              </w:rPr>
              <w:t>3.2 Bærekraftig og rettferdig økonomi</w:t>
            </w:r>
            <w:r w:rsidR="00957911">
              <w:rPr>
                <w:noProof/>
                <w:webHidden/>
              </w:rPr>
              <w:tab/>
            </w:r>
            <w:r w:rsidR="00957911">
              <w:rPr>
                <w:noProof/>
                <w:webHidden/>
              </w:rPr>
              <w:fldChar w:fldCharType="begin"/>
            </w:r>
            <w:r w:rsidR="00957911">
              <w:rPr>
                <w:noProof/>
                <w:webHidden/>
              </w:rPr>
              <w:instrText xml:space="preserve"> PAGEREF _Toc27569923 \h </w:instrText>
            </w:r>
            <w:r w:rsidR="00957911">
              <w:rPr>
                <w:noProof/>
                <w:webHidden/>
              </w:rPr>
            </w:r>
            <w:r w:rsidR="00957911">
              <w:rPr>
                <w:noProof/>
                <w:webHidden/>
              </w:rPr>
              <w:fldChar w:fldCharType="separate"/>
            </w:r>
            <w:r w:rsidR="00076610">
              <w:rPr>
                <w:noProof/>
                <w:webHidden/>
              </w:rPr>
              <w:t>7</w:t>
            </w:r>
            <w:r w:rsidR="00957911">
              <w:rPr>
                <w:noProof/>
                <w:webHidden/>
              </w:rPr>
              <w:fldChar w:fldCharType="end"/>
            </w:r>
          </w:hyperlink>
        </w:p>
        <w:p w14:paraId="6202DA99" w14:textId="5DA4CF59" w:rsidR="00957911" w:rsidRDefault="007B2734">
          <w:pPr>
            <w:pStyle w:val="INNH2"/>
            <w:tabs>
              <w:tab w:val="right" w:leader="dot" w:pos="9062"/>
            </w:tabs>
            <w:rPr>
              <w:rFonts w:eastAsiaTheme="minorEastAsia"/>
              <w:noProof/>
              <w:lang w:eastAsia="nb-NO"/>
            </w:rPr>
          </w:pPr>
          <w:hyperlink w:anchor="_Toc27569924" w:history="1">
            <w:r w:rsidR="00957911" w:rsidRPr="004F60F7">
              <w:rPr>
                <w:rStyle w:val="Hyperkobling"/>
                <w:noProof/>
              </w:rPr>
              <w:t>3.3 Bærekraftig matproduksjonssystem og ernæring</w:t>
            </w:r>
            <w:r w:rsidR="00957911">
              <w:rPr>
                <w:noProof/>
                <w:webHidden/>
              </w:rPr>
              <w:tab/>
            </w:r>
            <w:r w:rsidR="00957911">
              <w:rPr>
                <w:noProof/>
                <w:webHidden/>
              </w:rPr>
              <w:fldChar w:fldCharType="begin"/>
            </w:r>
            <w:r w:rsidR="00957911">
              <w:rPr>
                <w:noProof/>
                <w:webHidden/>
              </w:rPr>
              <w:instrText xml:space="preserve"> PAGEREF _Toc27569924 \h </w:instrText>
            </w:r>
            <w:r w:rsidR="00957911">
              <w:rPr>
                <w:noProof/>
                <w:webHidden/>
              </w:rPr>
            </w:r>
            <w:r w:rsidR="00957911">
              <w:rPr>
                <w:noProof/>
                <w:webHidden/>
              </w:rPr>
              <w:fldChar w:fldCharType="separate"/>
            </w:r>
            <w:r w:rsidR="00076610">
              <w:rPr>
                <w:noProof/>
                <w:webHidden/>
              </w:rPr>
              <w:t>9</w:t>
            </w:r>
            <w:r w:rsidR="00957911">
              <w:rPr>
                <w:noProof/>
                <w:webHidden/>
              </w:rPr>
              <w:fldChar w:fldCharType="end"/>
            </w:r>
          </w:hyperlink>
        </w:p>
        <w:p w14:paraId="22891B84" w14:textId="7E883745" w:rsidR="00957911" w:rsidRDefault="007B2734">
          <w:pPr>
            <w:pStyle w:val="INNH2"/>
            <w:tabs>
              <w:tab w:val="right" w:leader="dot" w:pos="9062"/>
            </w:tabs>
            <w:rPr>
              <w:rFonts w:eastAsiaTheme="minorEastAsia"/>
              <w:noProof/>
              <w:lang w:eastAsia="nb-NO"/>
            </w:rPr>
          </w:pPr>
          <w:hyperlink w:anchor="_Toc27569925" w:history="1">
            <w:r w:rsidR="00957911" w:rsidRPr="004F60F7">
              <w:rPr>
                <w:rStyle w:val="Hyperkobling"/>
                <w:noProof/>
              </w:rPr>
              <w:t>3.4 Energibruk og energiomlegging</w:t>
            </w:r>
            <w:r w:rsidR="00957911">
              <w:rPr>
                <w:noProof/>
                <w:webHidden/>
              </w:rPr>
              <w:tab/>
            </w:r>
            <w:r w:rsidR="00957911">
              <w:rPr>
                <w:noProof/>
                <w:webHidden/>
              </w:rPr>
              <w:fldChar w:fldCharType="begin"/>
            </w:r>
            <w:r w:rsidR="00957911">
              <w:rPr>
                <w:noProof/>
                <w:webHidden/>
              </w:rPr>
              <w:instrText xml:space="preserve"> PAGEREF _Toc27569925 \h </w:instrText>
            </w:r>
            <w:r w:rsidR="00957911">
              <w:rPr>
                <w:noProof/>
                <w:webHidden/>
              </w:rPr>
            </w:r>
            <w:r w:rsidR="00957911">
              <w:rPr>
                <w:noProof/>
                <w:webHidden/>
              </w:rPr>
              <w:fldChar w:fldCharType="separate"/>
            </w:r>
            <w:r w:rsidR="00076610">
              <w:rPr>
                <w:noProof/>
                <w:webHidden/>
              </w:rPr>
              <w:t>11</w:t>
            </w:r>
            <w:r w:rsidR="00957911">
              <w:rPr>
                <w:noProof/>
                <w:webHidden/>
              </w:rPr>
              <w:fldChar w:fldCharType="end"/>
            </w:r>
          </w:hyperlink>
        </w:p>
        <w:p w14:paraId="00F15B11" w14:textId="59D0CC6B" w:rsidR="00957911" w:rsidRDefault="007B2734">
          <w:pPr>
            <w:pStyle w:val="INNH2"/>
            <w:tabs>
              <w:tab w:val="right" w:leader="dot" w:pos="9062"/>
            </w:tabs>
            <w:rPr>
              <w:rFonts w:eastAsiaTheme="minorEastAsia"/>
              <w:noProof/>
              <w:lang w:eastAsia="nb-NO"/>
            </w:rPr>
          </w:pPr>
          <w:hyperlink w:anchor="_Toc27569926" w:history="1">
            <w:r w:rsidR="00957911" w:rsidRPr="004F60F7">
              <w:rPr>
                <w:rStyle w:val="Hyperkobling"/>
                <w:noProof/>
              </w:rPr>
              <w:t>3.5 Helhetlig steds-, by- og regionutvikling</w:t>
            </w:r>
            <w:r w:rsidR="00957911">
              <w:rPr>
                <w:noProof/>
                <w:webHidden/>
              </w:rPr>
              <w:tab/>
            </w:r>
            <w:r w:rsidR="00957911">
              <w:rPr>
                <w:noProof/>
                <w:webHidden/>
              </w:rPr>
              <w:fldChar w:fldCharType="begin"/>
            </w:r>
            <w:r w:rsidR="00957911">
              <w:rPr>
                <w:noProof/>
                <w:webHidden/>
              </w:rPr>
              <w:instrText xml:space="preserve"> PAGEREF _Toc27569926 \h </w:instrText>
            </w:r>
            <w:r w:rsidR="00957911">
              <w:rPr>
                <w:noProof/>
                <w:webHidden/>
              </w:rPr>
            </w:r>
            <w:r w:rsidR="00957911">
              <w:rPr>
                <w:noProof/>
                <w:webHidden/>
              </w:rPr>
              <w:fldChar w:fldCharType="separate"/>
            </w:r>
            <w:r w:rsidR="00076610">
              <w:rPr>
                <w:noProof/>
                <w:webHidden/>
              </w:rPr>
              <w:t>13</w:t>
            </w:r>
            <w:r w:rsidR="00957911">
              <w:rPr>
                <w:noProof/>
                <w:webHidden/>
              </w:rPr>
              <w:fldChar w:fldCharType="end"/>
            </w:r>
          </w:hyperlink>
        </w:p>
        <w:p w14:paraId="463F52EC" w14:textId="204520B1" w:rsidR="00957911" w:rsidRDefault="007B2734">
          <w:pPr>
            <w:pStyle w:val="INNH2"/>
            <w:tabs>
              <w:tab w:val="right" w:leader="dot" w:pos="9062"/>
            </w:tabs>
            <w:rPr>
              <w:rFonts w:eastAsiaTheme="minorEastAsia"/>
              <w:noProof/>
              <w:lang w:eastAsia="nb-NO"/>
            </w:rPr>
          </w:pPr>
          <w:hyperlink w:anchor="_Toc27569927" w:history="1">
            <w:r w:rsidR="00957911" w:rsidRPr="004F60F7">
              <w:rPr>
                <w:rStyle w:val="Hyperkobling"/>
                <w:noProof/>
              </w:rPr>
              <w:t>3.6 Miljø og økosystemtjenester</w:t>
            </w:r>
            <w:r w:rsidR="00957911">
              <w:rPr>
                <w:noProof/>
                <w:webHidden/>
              </w:rPr>
              <w:tab/>
            </w:r>
            <w:r w:rsidR="00957911">
              <w:rPr>
                <w:noProof/>
                <w:webHidden/>
              </w:rPr>
              <w:fldChar w:fldCharType="begin"/>
            </w:r>
            <w:r w:rsidR="00957911">
              <w:rPr>
                <w:noProof/>
                <w:webHidden/>
              </w:rPr>
              <w:instrText xml:space="preserve"> PAGEREF _Toc27569927 \h </w:instrText>
            </w:r>
            <w:r w:rsidR="00957911">
              <w:rPr>
                <w:noProof/>
                <w:webHidden/>
              </w:rPr>
            </w:r>
            <w:r w:rsidR="00957911">
              <w:rPr>
                <w:noProof/>
                <w:webHidden/>
              </w:rPr>
              <w:fldChar w:fldCharType="separate"/>
            </w:r>
            <w:r w:rsidR="00076610">
              <w:rPr>
                <w:noProof/>
                <w:webHidden/>
              </w:rPr>
              <w:t>15</w:t>
            </w:r>
            <w:r w:rsidR="00957911">
              <w:rPr>
                <w:noProof/>
                <w:webHidden/>
              </w:rPr>
              <w:fldChar w:fldCharType="end"/>
            </w:r>
          </w:hyperlink>
        </w:p>
        <w:p w14:paraId="111B28A1" w14:textId="1157BE85" w:rsidR="00D371F9" w:rsidRDefault="00D371F9" w:rsidP="00D371F9">
          <w:pPr>
            <w:rPr>
              <w:b/>
              <w:bCs/>
            </w:rPr>
          </w:pPr>
          <w:r>
            <w:rPr>
              <w:b/>
              <w:bCs/>
            </w:rPr>
            <w:fldChar w:fldCharType="end"/>
          </w:r>
        </w:p>
      </w:sdtContent>
    </w:sdt>
    <w:p w14:paraId="59F25F42" w14:textId="77777777" w:rsidR="00D371F9" w:rsidRDefault="00D371F9" w:rsidP="00D371F9">
      <w:pPr>
        <w:rPr>
          <w:rFonts w:asciiTheme="majorHAnsi" w:eastAsiaTheme="majorEastAsia" w:hAnsiTheme="majorHAnsi" w:cstheme="majorBidi"/>
          <w:color w:val="2F5496" w:themeColor="accent1" w:themeShade="BF"/>
          <w:sz w:val="32"/>
          <w:szCs w:val="32"/>
        </w:rPr>
      </w:pPr>
      <w:r>
        <w:br w:type="page"/>
      </w:r>
    </w:p>
    <w:p w14:paraId="423D5EB6" w14:textId="77777777" w:rsidR="00D371F9" w:rsidRDefault="00D371F9" w:rsidP="00D371F9">
      <w:pPr>
        <w:pStyle w:val="Overskrift1"/>
      </w:pPr>
      <w:bookmarkStart w:id="1" w:name="_Toc27569919"/>
      <w:r>
        <w:lastRenderedPageBreak/>
        <w:t>1. Bakgrunn</w:t>
      </w:r>
      <w:bookmarkEnd w:id="1"/>
    </w:p>
    <w:p w14:paraId="47674FFF" w14:textId="77777777" w:rsidR="00D371F9" w:rsidRPr="006762BA" w:rsidRDefault="00D371F9" w:rsidP="00D371F9">
      <w:pPr>
        <w:rPr>
          <w:rFonts w:ascii="Arial" w:hAnsi="Arial" w:cs="Arial"/>
        </w:rPr>
      </w:pPr>
      <w:r w:rsidRPr="006762BA">
        <w:rPr>
          <w:rFonts w:ascii="Arial" w:hAnsi="Arial" w:cs="Arial"/>
        </w:rPr>
        <w:t xml:space="preserve">NIBR ble av Espen Nedland Hansen </w:t>
      </w:r>
      <w:r w:rsidRPr="006762BA">
        <w:rPr>
          <w:rFonts w:ascii="Arial" w:hAnsi="Arial" w:cs="Arial"/>
          <w:color w:val="000000" w:themeColor="text1"/>
        </w:rPr>
        <w:t>(P</w:t>
      </w:r>
      <w:r w:rsidRPr="006762BA">
        <w:rPr>
          <w:rFonts w:ascii="Arial" w:hAnsi="Arial" w:cs="Arial"/>
          <w:color w:val="000000" w:themeColor="text1"/>
          <w:lang w:eastAsia="nb-NO"/>
        </w:rPr>
        <w:t>rosjektansvarlig for samfunnsplanlegging, Prosjekt Viken 2020)</w:t>
      </w:r>
      <w:r w:rsidRPr="006762BA">
        <w:rPr>
          <w:rFonts w:ascii="Arial" w:hAnsi="Arial" w:cs="Arial"/>
          <w:color w:val="000000" w:themeColor="text1"/>
          <w:sz w:val="20"/>
          <w:szCs w:val="20"/>
          <w:lang w:eastAsia="nb-NO"/>
        </w:rPr>
        <w:t xml:space="preserve"> </w:t>
      </w:r>
      <w:r w:rsidRPr="006762BA">
        <w:rPr>
          <w:rFonts w:ascii="Arial" w:hAnsi="Arial" w:cs="Arial"/>
        </w:rPr>
        <w:t xml:space="preserve">forespurt om å </w:t>
      </w:r>
      <w:r w:rsidRPr="006762BA">
        <w:rPr>
          <w:rFonts w:ascii="Arial" w:hAnsi="Arial" w:cs="Arial"/>
          <w:color w:val="000000" w:themeColor="text1"/>
        </w:rPr>
        <w:t>bidra til utarbeidelse av «overbygningen» for kunnskaps</w:t>
      </w:r>
      <w:r>
        <w:rPr>
          <w:rFonts w:ascii="Arial" w:hAnsi="Arial" w:cs="Arial"/>
          <w:color w:val="000000" w:themeColor="text1"/>
        </w:rPr>
        <w:t>-</w:t>
      </w:r>
      <w:r w:rsidRPr="006762BA">
        <w:rPr>
          <w:rFonts w:ascii="Arial" w:hAnsi="Arial" w:cs="Arial"/>
          <w:color w:val="000000" w:themeColor="text1"/>
        </w:rPr>
        <w:t xml:space="preserve">grunnlaget til regional planstrategi i 2020, samt </w:t>
      </w:r>
      <w:r w:rsidRPr="006762BA">
        <w:rPr>
          <w:rFonts w:ascii="Arial" w:hAnsi="Arial" w:cs="Arial"/>
        </w:rPr>
        <w:t xml:space="preserve">utforme noen relevante tematiske politikkområder som kunne brukes til å strukturere prosessen med regional planstrategi (epost 15.10.19). I et møte 11.11.2019 mellom NIBR og sentrale personer i Viken ble videre tanker om oppdraget diskutert. Viken ønsker å strukturere overbygningen og de tematiske politikkområdene med utgangspunkt i den nye FN-rapporten «The </w:t>
      </w:r>
      <w:proofErr w:type="spellStart"/>
      <w:r w:rsidRPr="006762BA">
        <w:rPr>
          <w:rFonts w:ascii="Arial" w:hAnsi="Arial" w:cs="Arial"/>
        </w:rPr>
        <w:t>future</w:t>
      </w:r>
      <w:proofErr w:type="spellEnd"/>
      <w:r w:rsidRPr="006762BA">
        <w:rPr>
          <w:rFonts w:ascii="Arial" w:hAnsi="Arial" w:cs="Arial"/>
        </w:rPr>
        <w:t xml:space="preserve"> is </w:t>
      </w:r>
      <w:proofErr w:type="spellStart"/>
      <w:r w:rsidRPr="006762BA">
        <w:rPr>
          <w:rFonts w:ascii="Arial" w:hAnsi="Arial" w:cs="Arial"/>
        </w:rPr>
        <w:t>now</w:t>
      </w:r>
      <w:proofErr w:type="spellEnd"/>
      <w:r w:rsidRPr="006762BA">
        <w:rPr>
          <w:rFonts w:ascii="Arial" w:hAnsi="Arial" w:cs="Arial"/>
        </w:rPr>
        <w:t>» (sept.2019), mer konkret i en matrise som er laget for å sikre bedre sammenhengstenk</w:t>
      </w:r>
      <w:r w:rsidRPr="009D0C0B">
        <w:rPr>
          <w:rFonts w:ascii="Arial" w:hAnsi="Arial" w:cs="Arial"/>
        </w:rPr>
        <w:t>n</w:t>
      </w:r>
      <w:r w:rsidRPr="006762BA">
        <w:rPr>
          <w:rFonts w:ascii="Arial" w:hAnsi="Arial" w:cs="Arial"/>
        </w:rPr>
        <w:t xml:space="preserve">ing mellom tradisjonelle politikkområder. </w:t>
      </w:r>
    </w:p>
    <w:p w14:paraId="6174C858" w14:textId="77777777" w:rsidR="00D371F9" w:rsidRPr="00F61D6A" w:rsidRDefault="00D371F9" w:rsidP="00D371F9">
      <w:pPr>
        <w:pStyle w:val="Overskrift1"/>
      </w:pPr>
      <w:bookmarkStart w:id="2" w:name="_Toc27141079"/>
      <w:bookmarkStart w:id="3" w:name="_Toc27569920"/>
      <w:r>
        <w:t>2. Overordnet perspektiv og empirisk grunnlag</w:t>
      </w:r>
      <w:bookmarkEnd w:id="2"/>
      <w:bookmarkEnd w:id="3"/>
    </w:p>
    <w:p w14:paraId="5836C896" w14:textId="77777777" w:rsidR="00D371F9" w:rsidRPr="006762BA" w:rsidRDefault="00D371F9" w:rsidP="00D371F9">
      <w:pPr>
        <w:rPr>
          <w:rFonts w:ascii="Arial" w:hAnsi="Arial" w:cs="Arial"/>
        </w:rPr>
      </w:pPr>
      <w:r w:rsidRPr="006762BA">
        <w:rPr>
          <w:rFonts w:ascii="Arial" w:hAnsi="Arial" w:cs="Arial"/>
        </w:rPr>
        <w:t xml:space="preserve">FN-rapporten «The </w:t>
      </w:r>
      <w:proofErr w:type="spellStart"/>
      <w:r w:rsidRPr="006762BA">
        <w:rPr>
          <w:rFonts w:ascii="Arial" w:hAnsi="Arial" w:cs="Arial"/>
        </w:rPr>
        <w:t>future</w:t>
      </w:r>
      <w:proofErr w:type="spellEnd"/>
      <w:r w:rsidRPr="006762BA">
        <w:rPr>
          <w:rFonts w:ascii="Arial" w:hAnsi="Arial" w:cs="Arial"/>
        </w:rPr>
        <w:t xml:space="preserve"> is </w:t>
      </w:r>
      <w:proofErr w:type="spellStart"/>
      <w:r w:rsidRPr="006762BA">
        <w:rPr>
          <w:rFonts w:ascii="Arial" w:hAnsi="Arial" w:cs="Arial"/>
        </w:rPr>
        <w:t>now</w:t>
      </w:r>
      <w:proofErr w:type="spellEnd"/>
      <w:r w:rsidRPr="006762BA">
        <w:rPr>
          <w:rFonts w:ascii="Arial" w:hAnsi="Arial" w:cs="Arial"/>
        </w:rPr>
        <w:t>» (sept.2019) belyser veier til endring langs seks tverrgående tema («</w:t>
      </w:r>
      <w:proofErr w:type="spellStart"/>
      <w:r w:rsidRPr="006762BA">
        <w:rPr>
          <w:rFonts w:ascii="Arial" w:hAnsi="Arial" w:cs="Arial"/>
        </w:rPr>
        <w:t>entry</w:t>
      </w:r>
      <w:proofErr w:type="spellEnd"/>
      <w:r w:rsidRPr="006762BA">
        <w:rPr>
          <w:rFonts w:ascii="Arial" w:hAnsi="Arial" w:cs="Arial"/>
        </w:rPr>
        <w:t xml:space="preserve"> </w:t>
      </w:r>
      <w:proofErr w:type="spellStart"/>
      <w:r w:rsidRPr="006762BA">
        <w:rPr>
          <w:rFonts w:ascii="Arial" w:hAnsi="Arial" w:cs="Arial"/>
        </w:rPr>
        <w:t>points</w:t>
      </w:r>
      <w:proofErr w:type="spellEnd"/>
      <w:r w:rsidRPr="006762BA">
        <w:rPr>
          <w:rFonts w:ascii="Arial" w:hAnsi="Arial" w:cs="Arial"/>
        </w:rPr>
        <w:t xml:space="preserve"> for </w:t>
      </w:r>
      <w:proofErr w:type="spellStart"/>
      <w:r w:rsidRPr="006762BA">
        <w:rPr>
          <w:rFonts w:ascii="Arial" w:hAnsi="Arial" w:cs="Arial"/>
        </w:rPr>
        <w:t>transformation</w:t>
      </w:r>
      <w:proofErr w:type="spellEnd"/>
      <w:r w:rsidRPr="006762BA">
        <w:rPr>
          <w:rFonts w:ascii="Arial" w:hAnsi="Arial" w:cs="Arial"/>
        </w:rPr>
        <w:t xml:space="preserve">») og fire typer av virkemiddelkategorier («levers») innenfor hver av dem, som til sammen danner </w:t>
      </w:r>
      <w:proofErr w:type="gramStart"/>
      <w:r w:rsidRPr="006762BA">
        <w:rPr>
          <w:rFonts w:ascii="Arial" w:hAnsi="Arial" w:cs="Arial"/>
        </w:rPr>
        <w:t>matrisen</w:t>
      </w:r>
      <w:r w:rsidRPr="00EB0877">
        <w:rPr>
          <w:rFonts w:ascii="Arial" w:hAnsi="Arial" w:cs="Arial"/>
        </w:rPr>
        <w:t>(</w:t>
      </w:r>
      <w:proofErr w:type="gramEnd"/>
      <w:r w:rsidRPr="00EB0877">
        <w:rPr>
          <w:rFonts w:ascii="Arial" w:hAnsi="Arial" w:cs="Arial"/>
        </w:rPr>
        <w:t>se under).</w:t>
      </w:r>
      <w:r w:rsidRPr="006762BA">
        <w:rPr>
          <w:rFonts w:ascii="Arial" w:hAnsi="Arial" w:cs="Arial"/>
        </w:rPr>
        <w:t xml:space="preserve"> </w:t>
      </w:r>
      <w:r w:rsidRPr="00EB0877">
        <w:rPr>
          <w:rFonts w:ascii="Arial" w:hAnsi="Arial" w:cs="Arial"/>
        </w:rPr>
        <w:t>En av de viktigste hensiktene med denne matrisen er å aktivt arbe</w:t>
      </w:r>
      <w:r>
        <w:rPr>
          <w:rFonts w:ascii="Arial" w:hAnsi="Arial" w:cs="Arial"/>
        </w:rPr>
        <w:t xml:space="preserve">ide ned silotankegangen i dagens </w:t>
      </w:r>
      <w:r w:rsidRPr="00EB0877">
        <w:rPr>
          <w:rFonts w:ascii="Arial" w:hAnsi="Arial" w:cs="Arial"/>
        </w:rPr>
        <w:t>forvaltning</w:t>
      </w:r>
      <w:r>
        <w:rPr>
          <w:rFonts w:ascii="Arial" w:hAnsi="Arial" w:cs="Arial"/>
        </w:rPr>
        <w:t>, og sikre større grad av sammenhengstenkning</w:t>
      </w:r>
      <w:r w:rsidRPr="00EB0877">
        <w:rPr>
          <w:rFonts w:ascii="Arial" w:hAnsi="Arial" w:cs="Arial"/>
        </w:rPr>
        <w:t>.</w:t>
      </w:r>
    </w:p>
    <w:p w14:paraId="48B9FC8E" w14:textId="77777777" w:rsidR="00D371F9" w:rsidRPr="00EF63B7" w:rsidRDefault="00D371F9" w:rsidP="00D371F9">
      <w:pPr>
        <w:rPr>
          <w:i/>
          <w:iCs/>
        </w:rPr>
      </w:pPr>
      <w:r w:rsidRPr="00EF63B7">
        <w:rPr>
          <w:i/>
          <w:iCs/>
        </w:rPr>
        <w:t>Figur FN2019</w:t>
      </w:r>
      <w:r>
        <w:rPr>
          <w:i/>
          <w:iCs/>
        </w:rPr>
        <w:t>s</w:t>
      </w:r>
      <w:r w:rsidRPr="00EF63B7">
        <w:rPr>
          <w:rStyle w:val="Fotnotereferanse"/>
          <w:i/>
          <w:iCs/>
        </w:rPr>
        <w:footnoteReference w:id="1"/>
      </w:r>
      <w:r w:rsidRPr="00EF63B7">
        <w:rPr>
          <w:i/>
          <w:iCs/>
        </w:rPr>
        <w:t xml:space="preserve"> </w:t>
      </w:r>
      <w:r>
        <w:rPr>
          <w:i/>
          <w:iCs/>
        </w:rPr>
        <w:t>skisserte m</w:t>
      </w:r>
      <w:r w:rsidRPr="00EF63B7">
        <w:rPr>
          <w:i/>
          <w:iCs/>
        </w:rPr>
        <w:t>atrise for transformasjon</w:t>
      </w:r>
      <w:r>
        <w:rPr>
          <w:i/>
          <w:iCs/>
        </w:rPr>
        <w:t>sveier</w:t>
      </w:r>
      <w:r w:rsidRPr="00EF63B7">
        <w:rPr>
          <w:i/>
          <w:iCs/>
        </w:rPr>
        <w:t xml:space="preserve"> til bærekraftig utvikling </w:t>
      </w:r>
    </w:p>
    <w:p w14:paraId="221ABA2A" w14:textId="77777777" w:rsidR="00D371F9" w:rsidRDefault="00D371F9" w:rsidP="00D371F9">
      <w:pPr>
        <w:jc w:val="center"/>
      </w:pPr>
      <w:r w:rsidRPr="00C52D5B">
        <w:rPr>
          <w:noProof/>
          <w:lang w:eastAsia="nb-NO"/>
        </w:rPr>
        <w:drawing>
          <wp:inline distT="0" distB="0" distL="0" distR="0" wp14:anchorId="140309C2" wp14:editId="539A0F4C">
            <wp:extent cx="3437077" cy="2413000"/>
            <wp:effectExtent l="0" t="0" r="0" b="6350"/>
            <wp:docPr id="1" name="Plassholder for innhold 7">
              <a:extLst xmlns:a="http://schemas.openxmlformats.org/drawingml/2006/main">
                <a:ext uri="{FF2B5EF4-FFF2-40B4-BE49-F238E27FC236}">
                  <a16:creationId xmlns:a16="http://schemas.microsoft.com/office/drawing/2014/main" id="{9C1523DE-E795-4E24-A7A2-862516A061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Plassholder for innhold 7">
                      <a:extLst>
                        <a:ext uri="{FF2B5EF4-FFF2-40B4-BE49-F238E27FC236}">
                          <a16:creationId xmlns:a16="http://schemas.microsoft.com/office/drawing/2014/main" id="{9C1523DE-E795-4E24-A7A2-862516A061BA}"/>
                        </a:ext>
                      </a:extLst>
                    </pic:cNvPr>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0874" cy="2429707"/>
                    </a:xfrm>
                    <a:prstGeom prst="rect">
                      <a:avLst/>
                    </a:prstGeom>
                  </pic:spPr>
                </pic:pic>
              </a:graphicData>
            </a:graphic>
          </wp:inline>
        </w:drawing>
      </w:r>
    </w:p>
    <w:p w14:paraId="7664AA48" w14:textId="77777777" w:rsidR="00D371F9" w:rsidRDefault="00D371F9" w:rsidP="00D371F9">
      <w:pPr>
        <w:rPr>
          <w:rFonts w:ascii="Arial" w:hAnsi="Arial" w:cs="Arial"/>
        </w:rPr>
      </w:pPr>
      <w:r w:rsidRPr="009D0C0B">
        <w:rPr>
          <w:rFonts w:ascii="Arial" w:hAnsi="Arial" w:cs="Arial"/>
        </w:rPr>
        <w:t xml:space="preserve">Det matrisen gir – er </w:t>
      </w:r>
      <w:r>
        <w:rPr>
          <w:rFonts w:ascii="Arial" w:hAnsi="Arial" w:cs="Arial"/>
        </w:rPr>
        <w:t xml:space="preserve">for det første en ny måte å tenke politiske «områder» på – som er mer tematisk enn sektorielt inndelt (se også </w:t>
      </w:r>
      <w:proofErr w:type="spellStart"/>
      <w:r>
        <w:rPr>
          <w:rFonts w:ascii="Arial" w:hAnsi="Arial" w:cs="Arial"/>
        </w:rPr>
        <w:t>Hagenutvalget</w:t>
      </w:r>
      <w:proofErr w:type="spellEnd"/>
      <w:r>
        <w:rPr>
          <w:rFonts w:ascii="Arial" w:hAnsi="Arial" w:cs="Arial"/>
        </w:rPr>
        <w:t xml:space="preserve"> 2018). Dermed må flere tradisjonelle politikkområder og virkemiddelområder sees i sammenheng. Matrisen gir for det andre </w:t>
      </w:r>
      <w:r w:rsidRPr="009D0C0B">
        <w:rPr>
          <w:rFonts w:ascii="Arial" w:hAnsi="Arial" w:cs="Arial"/>
        </w:rPr>
        <w:t>et tydelig fokus på hva som må koordineres innenfor hvert felt («</w:t>
      </w:r>
      <w:proofErr w:type="spellStart"/>
      <w:r w:rsidRPr="009D0C0B">
        <w:rPr>
          <w:rFonts w:ascii="Arial" w:hAnsi="Arial" w:cs="Arial"/>
        </w:rPr>
        <w:t>entry</w:t>
      </w:r>
      <w:proofErr w:type="spellEnd"/>
      <w:r w:rsidRPr="009D0C0B">
        <w:rPr>
          <w:rFonts w:ascii="Arial" w:hAnsi="Arial" w:cs="Arial"/>
        </w:rPr>
        <w:t xml:space="preserve"> </w:t>
      </w:r>
      <w:proofErr w:type="spellStart"/>
      <w:r w:rsidRPr="009D0C0B">
        <w:rPr>
          <w:rFonts w:ascii="Arial" w:hAnsi="Arial" w:cs="Arial"/>
        </w:rPr>
        <w:t>poin</w:t>
      </w:r>
      <w:r>
        <w:rPr>
          <w:rFonts w:ascii="Arial" w:hAnsi="Arial" w:cs="Arial"/>
        </w:rPr>
        <w:t>ts</w:t>
      </w:r>
      <w:proofErr w:type="spellEnd"/>
      <w:r>
        <w:rPr>
          <w:rFonts w:ascii="Arial" w:hAnsi="Arial" w:cs="Arial"/>
        </w:rPr>
        <w:t>»), både av virkemidler internt i organisasjonen (fylkeskommunene) og virkemidler og ressurser utenfor. Matrisen gir for det tredje et spesielt fokus på fire ulike «levers» eller kategorier av virkemidler, styring/koordinering, økonomi/finansiering/, mobilisering/involvering/samskaping og kunnskap/innovasjon/systemer.</w:t>
      </w:r>
    </w:p>
    <w:p w14:paraId="0EE581DF" w14:textId="37B8471B" w:rsidR="00D371F9" w:rsidRDefault="00D371F9" w:rsidP="00D371F9">
      <w:pPr>
        <w:rPr>
          <w:rFonts w:ascii="Arial" w:hAnsi="Arial" w:cs="Arial"/>
        </w:rPr>
      </w:pPr>
      <w:r>
        <w:rPr>
          <w:rFonts w:ascii="Arial" w:hAnsi="Arial" w:cs="Arial"/>
        </w:rPr>
        <w:t xml:space="preserve">I dette notatet illustrerer vi hvordan matrisen kan bidra til økt sammenhengstenkning – om den brukes som en strukturerende overbygning for Viken fylkeskommunes kunnskaps-grunnlag for den regionale planstrategien. </w:t>
      </w:r>
      <w:r w:rsidRPr="009D0C0B">
        <w:rPr>
          <w:rFonts w:ascii="Arial" w:hAnsi="Arial" w:cs="Arial"/>
        </w:rPr>
        <w:t xml:space="preserve">Dette peker mot fylkeskommunenes samfunnsutviklerrolle, som ikke bare innebærer å ta i bruk egne ressurser og virkemidler (strategisk styringsrolle), men også å mobilisere og samordne ressurser og virkemidler i sivilsamfunn, næringsliv og hos andre offentlige virkemiddelaktører (kommuner, regionale </w:t>
      </w:r>
      <w:r w:rsidRPr="009D0C0B">
        <w:rPr>
          <w:rFonts w:ascii="Arial" w:hAnsi="Arial" w:cs="Arial"/>
        </w:rPr>
        <w:lastRenderedPageBreak/>
        <w:t xml:space="preserve">statlige myndigheter og statlige myndigheter). Den strategiske styringsrollen er dermed ment å gi en samlet regional retning for </w:t>
      </w:r>
      <w:r w:rsidRPr="009D0C0B">
        <w:rPr>
          <w:rFonts w:ascii="Arial" w:hAnsi="Arial" w:cs="Arial"/>
          <w:i/>
        </w:rPr>
        <w:t>mer enn</w:t>
      </w:r>
      <w:r w:rsidRPr="009D0C0B">
        <w:rPr>
          <w:rFonts w:ascii="Arial" w:hAnsi="Arial" w:cs="Arial"/>
        </w:rPr>
        <w:t xml:space="preserve"> egen virkemiddelbruk – også for andres virkemiddelbruk. </w:t>
      </w:r>
    </w:p>
    <w:p w14:paraId="7D480E6C" w14:textId="77777777" w:rsidR="00113F66" w:rsidRPr="008219FD" w:rsidRDefault="00113F66" w:rsidP="00113F66">
      <w:pPr>
        <w:rPr>
          <w:rFonts w:ascii="Arial" w:hAnsi="Arial" w:cs="Arial"/>
        </w:rPr>
      </w:pPr>
      <w:r w:rsidRPr="008219FD">
        <w:rPr>
          <w:rFonts w:ascii="Arial" w:hAnsi="Arial" w:cs="Arial"/>
        </w:rPr>
        <w:t xml:space="preserve">I det følgende konkretiseres FN-rapportens seks temaer og relaterte virkemiddelkategorier med basis i, og henvisning til, Vikens spesifikke egenskaper, utfordringer og muligheter slik det er dokumentert i det empiriske kunnskapsgrunnlaget som er utarbeidet for Viken i 2019. Dette er knyttet til følgende hoveddokumenter: </w:t>
      </w:r>
    </w:p>
    <w:p w14:paraId="505E2FC8" w14:textId="77777777" w:rsidR="00113F66" w:rsidRPr="008219FD" w:rsidRDefault="00113F66" w:rsidP="00113F66">
      <w:pPr>
        <w:pStyle w:val="Listeavsnitt"/>
        <w:numPr>
          <w:ilvl w:val="0"/>
          <w:numId w:val="1"/>
        </w:numPr>
        <w:rPr>
          <w:rFonts w:ascii="Arial" w:hAnsi="Arial" w:cs="Arial"/>
        </w:rPr>
      </w:pPr>
      <w:r w:rsidRPr="008219FD">
        <w:rPr>
          <w:rFonts w:ascii="Arial" w:hAnsi="Arial" w:cs="Arial"/>
        </w:rPr>
        <w:t xml:space="preserve">NIVI-SØA Rapport </w:t>
      </w:r>
      <w:proofErr w:type="gramStart"/>
      <w:r w:rsidRPr="008219FD">
        <w:rPr>
          <w:rFonts w:ascii="Arial" w:hAnsi="Arial" w:cs="Arial"/>
        </w:rPr>
        <w:t>2019:3 :</w:t>
      </w:r>
      <w:proofErr w:type="gramEnd"/>
      <w:r w:rsidRPr="008219FD">
        <w:rPr>
          <w:rFonts w:ascii="Arial" w:hAnsi="Arial" w:cs="Arial"/>
        </w:rPr>
        <w:t xml:space="preserve"> Kommuneregioner og regionråd i Viken.</w:t>
      </w:r>
    </w:p>
    <w:p w14:paraId="485BF0E2" w14:textId="77777777" w:rsidR="00113F66" w:rsidRPr="008219FD" w:rsidRDefault="00113F66" w:rsidP="00113F66">
      <w:pPr>
        <w:pStyle w:val="Listeavsnitt"/>
        <w:numPr>
          <w:ilvl w:val="0"/>
          <w:numId w:val="1"/>
        </w:numPr>
        <w:rPr>
          <w:rFonts w:ascii="Arial" w:hAnsi="Arial" w:cs="Arial"/>
        </w:rPr>
      </w:pPr>
      <w:r w:rsidRPr="008219FD">
        <w:rPr>
          <w:rFonts w:ascii="Arial" w:hAnsi="Arial" w:cs="Arial"/>
        </w:rPr>
        <w:t xml:space="preserve">NIBR 2019:17: Viken og delregionene, samfunnsutvikling og bærekraft, utfordringer og muligheter. </w:t>
      </w:r>
    </w:p>
    <w:p w14:paraId="0A34F728" w14:textId="77777777" w:rsidR="00113F66" w:rsidRPr="008219FD" w:rsidRDefault="00113F66" w:rsidP="00113F66">
      <w:pPr>
        <w:pStyle w:val="Listeavsnitt"/>
        <w:numPr>
          <w:ilvl w:val="0"/>
          <w:numId w:val="1"/>
        </w:numPr>
        <w:rPr>
          <w:rFonts w:ascii="Arial" w:hAnsi="Arial" w:cs="Arial"/>
        </w:rPr>
      </w:pPr>
      <w:r w:rsidRPr="008219FD">
        <w:rPr>
          <w:rFonts w:ascii="Arial" w:hAnsi="Arial" w:cs="Arial"/>
        </w:rPr>
        <w:t xml:space="preserve">Viken fylkeskommune: Vi i Viken. Kunnskapsgrunnlag for en bærekraftig framtid, inkludert tabellbanken   </w:t>
      </w:r>
    </w:p>
    <w:p w14:paraId="52C7A44C" w14:textId="77777777" w:rsidR="00957911" w:rsidRDefault="00957911">
      <w:pPr>
        <w:rPr>
          <w:rFonts w:asciiTheme="majorHAnsi" w:eastAsiaTheme="majorEastAsia" w:hAnsiTheme="majorHAnsi" w:cstheme="majorBidi"/>
          <w:color w:val="2F5496" w:themeColor="accent1" w:themeShade="BF"/>
          <w:sz w:val="32"/>
          <w:szCs w:val="32"/>
        </w:rPr>
      </w:pPr>
      <w:r>
        <w:br w:type="page"/>
      </w:r>
    </w:p>
    <w:p w14:paraId="15B40947" w14:textId="5D103B81" w:rsidR="00D371F9" w:rsidRDefault="00D371F9" w:rsidP="00D371F9">
      <w:pPr>
        <w:pStyle w:val="Overskrift1"/>
      </w:pPr>
      <w:bookmarkStart w:id="4" w:name="_Toc27569921"/>
      <w:r>
        <w:lastRenderedPageBreak/>
        <w:t>3. Tverrgående tema</w:t>
      </w:r>
      <w:bookmarkEnd w:id="4"/>
      <w:r>
        <w:t xml:space="preserve"> </w:t>
      </w:r>
    </w:p>
    <w:p w14:paraId="36D4A449" w14:textId="77777777" w:rsidR="00D371F9" w:rsidRDefault="00D371F9" w:rsidP="00D371F9">
      <w:pPr>
        <w:pStyle w:val="Overskrift2"/>
      </w:pPr>
      <w:bookmarkStart w:id="5" w:name="_Toc27569922"/>
      <w:r>
        <w:t>3.1 Livskvalitet og like muligheter</w:t>
      </w:r>
      <w:bookmarkEnd w:id="5"/>
      <w:r>
        <w:t xml:space="preserve"> </w:t>
      </w:r>
    </w:p>
    <w:p w14:paraId="16AF66E7" w14:textId="77777777" w:rsidR="00D371F9" w:rsidRPr="00775E3E" w:rsidRDefault="00D371F9" w:rsidP="00D371F9">
      <w:pPr>
        <w:rPr>
          <w:rFonts w:ascii="Arial" w:hAnsi="Arial" w:cs="Arial"/>
        </w:rPr>
      </w:pPr>
      <w:r w:rsidRPr="00775E3E">
        <w:rPr>
          <w:rFonts w:ascii="Arial" w:hAnsi="Arial" w:cs="Arial"/>
        </w:rPr>
        <w:t xml:space="preserve">Folkehelse, helsefremming og sosial bærekraft er nært beslektede områder som har blitt utformet og videreutviklet på internasjonale konferanser og integrert i politiske mål og visjoner internasjonalt, nasjonalt og lokalt (Hofstad og </w:t>
      </w:r>
      <w:proofErr w:type="spellStart"/>
      <w:r w:rsidRPr="00775E3E">
        <w:rPr>
          <w:rFonts w:ascii="Arial" w:hAnsi="Arial" w:cs="Arial"/>
        </w:rPr>
        <w:t>Bergsli</w:t>
      </w:r>
      <w:proofErr w:type="spellEnd"/>
      <w:r w:rsidRPr="00775E3E">
        <w:rPr>
          <w:rFonts w:ascii="Arial" w:hAnsi="Arial" w:cs="Arial"/>
        </w:rPr>
        <w:t>, 2017). Den felles globale utviklingsdiskursen bygger på den</w:t>
      </w:r>
      <w:r>
        <w:rPr>
          <w:rFonts w:ascii="Arial" w:hAnsi="Arial" w:cs="Arial"/>
        </w:rPr>
        <w:t xml:space="preserve"> </w:t>
      </w:r>
      <w:r w:rsidRPr="00775E3E">
        <w:rPr>
          <w:rFonts w:ascii="Arial" w:hAnsi="Arial" w:cs="Arial"/>
        </w:rPr>
        <w:t xml:space="preserve">samme diagnosen: den økonomiske og sosiale politikken som styrer den globale utviklingen </w:t>
      </w:r>
      <w:r w:rsidRPr="00775E3E">
        <w:rPr>
          <w:rFonts w:ascii="Arial" w:eastAsia="ArialMT" w:hAnsi="Arial" w:cs="Arial"/>
        </w:rPr>
        <w:t>har negative konsekvenser for mennesker og miljø” (NIBR, 2017:15). Folkehelsearbeid</w:t>
      </w:r>
      <w:r w:rsidRPr="00775E3E">
        <w:rPr>
          <w:rFonts w:ascii="Arial" w:hAnsi="Arial" w:cs="Arial"/>
        </w:rPr>
        <w:t xml:space="preserve"> handler om hva som påvirker og har betydning for befolkningens helse og livskvalitet, og har en tverrsektoriell tilnærming, derfor er stort sett alle de 17 bærekraftmålene relevante i forhold til folkehelsen (Helsedirektoratet, rapport IS-2748:11).</w:t>
      </w:r>
    </w:p>
    <w:p w14:paraId="620B7259" w14:textId="77777777" w:rsidR="00D371F9" w:rsidRPr="00775E3E" w:rsidRDefault="00D371F9" w:rsidP="00D371F9">
      <w:pPr>
        <w:rPr>
          <w:rFonts w:ascii="Arial" w:hAnsi="Arial" w:cs="Arial"/>
          <w:lang w:eastAsia="nb-NO"/>
        </w:rPr>
      </w:pPr>
      <w:r w:rsidRPr="00775E3E">
        <w:rPr>
          <w:rFonts w:ascii="Arial" w:hAnsi="Arial" w:cs="Arial"/>
        </w:rPr>
        <w:t>I folkehelseloven fra 2011 defineres folkehelse som «befolkningens helsetilstand og hvordan helsen fordeler seg i en befolkning» (folkehelseloven 2011, §3). Særlig tre elementer i denne definisjonen er viktig å merke seg. For det første at folkehelse handler om befolkningen som helhet. Tanken er at «… en liten endring hos de mange har større effekt på folkehelsen enn en stor endring hos de få» (Helsedirektoratet 2010:23). Oppmerksomheten vies ikke hovedsakelig til grupper som opplever dårlig helse eller som er utsatt for helserisiko. Hovedvekten er på universelle, primærforebyggende tiltak (Helsedirektoratet 2010:21</w:t>
      </w:r>
      <w:r w:rsidRPr="00775E3E">
        <w:rPr>
          <w:rFonts w:ascii="Arial" w:hAnsi="Arial" w:cs="Arial"/>
          <w:lang w:eastAsia="nb-NO"/>
        </w:rPr>
        <w:t>–</w:t>
      </w:r>
      <w:r w:rsidRPr="00775E3E">
        <w:rPr>
          <w:rFonts w:ascii="Arial" w:hAnsi="Arial" w:cs="Arial"/>
        </w:rPr>
        <w:t>22). For det andre vektlegges ikke kun faktorer som har negativ effekt på helsen. Også positive faktorer trekkes fram. Dermed handler ikke folkehelse kun om å forebygge uhelse, men like mye om å fremme helse og trivsel slik folkehelseloven understreker når folkehelsearbeid defineres: «folkehelsearbeid er samfunnets innsats for å påvirke faktorer som direkte eller indirekte fremmer befolkningens helse og trivsel, forebygger psykisk og somatisk sykdom, skade eller lidelse, eller som beskytter mot helsetrusler, samt arbeid for en jevnere</w:t>
      </w:r>
      <w:r w:rsidRPr="00775E3E">
        <w:rPr>
          <w:rFonts w:ascii="Arial" w:hAnsi="Arial" w:cs="Arial"/>
          <w:i/>
          <w:lang w:eastAsia="nb-NO"/>
        </w:rPr>
        <w:t xml:space="preserve"> fordeling av faktorer som direkte eller indirekte påvirker helsen» </w:t>
      </w:r>
      <w:r w:rsidRPr="00775E3E">
        <w:rPr>
          <w:rFonts w:ascii="Arial" w:hAnsi="Arial" w:cs="Arial"/>
          <w:lang w:eastAsia="nb-NO"/>
        </w:rPr>
        <w:t>(folkehelseloven (2011), § 3)</w:t>
      </w:r>
      <w:r w:rsidRPr="00775E3E">
        <w:rPr>
          <w:rFonts w:ascii="Arial" w:hAnsi="Arial" w:cs="Arial"/>
          <w:i/>
          <w:lang w:eastAsia="nb-NO"/>
        </w:rPr>
        <w:t xml:space="preserve">. </w:t>
      </w:r>
      <w:r w:rsidRPr="00775E3E">
        <w:rPr>
          <w:rFonts w:ascii="Arial" w:hAnsi="Arial" w:cs="Arial"/>
          <w:lang w:eastAsia="nb-NO"/>
        </w:rPr>
        <w:t xml:space="preserve">Definisjonene av folkehelse og folkehelsearbeid understreker det tredje og siste elementet som er viktig å trekke fram, nemlig at folkehelsepolitikken har et tydelig fokus på hvordan helsen fordeles i befolkningen. Økonomi, </w:t>
      </w:r>
      <w:proofErr w:type="spellStart"/>
      <w:r w:rsidRPr="00775E3E">
        <w:rPr>
          <w:rFonts w:ascii="Arial" w:hAnsi="Arial" w:cs="Arial"/>
          <w:lang w:eastAsia="nb-NO"/>
        </w:rPr>
        <w:t>oppvekstvilkår</w:t>
      </w:r>
      <w:proofErr w:type="spellEnd"/>
      <w:r w:rsidRPr="00775E3E">
        <w:rPr>
          <w:rFonts w:ascii="Arial" w:hAnsi="Arial" w:cs="Arial"/>
          <w:lang w:eastAsia="nb-NO"/>
        </w:rPr>
        <w:t xml:space="preserve">, arbeids- og bomiljø, helseatferd og bruk av helsetjenester utgjør alle faktorer som påvirker helsen, og som samtidig er ujevnt fordelt i befolkningen. Folkehelsepolitikken har derfor som mål å utjevne slike helseforskjeller. </w:t>
      </w:r>
      <w:r w:rsidRPr="00775E3E">
        <w:rPr>
          <w:rFonts w:ascii="Arial" w:hAnsi="Arial" w:cs="Arial"/>
        </w:rPr>
        <w:t xml:space="preserve">Å redusere sosial ulikhet i helse krever sammensatte løsninger, at det gjøres vurderinger av fordelingskonsekvenser og at dette tas hensyn til i politikkutvikling, planlegging og ved gjennomføring av tiltak (Helsedirektoratet, rapport IS- 2748:8). Likevel viser evalueringen av plan- og bygningsloven at dette hensynet ofte glipper i planleggingen (Hofstad 2018). </w:t>
      </w:r>
    </w:p>
    <w:p w14:paraId="6C2EB6A4" w14:textId="77777777" w:rsidR="00D371F9" w:rsidRDefault="00D371F9" w:rsidP="00D371F9">
      <w:pPr>
        <w:rPr>
          <w:rFonts w:ascii="Arial" w:hAnsi="Arial" w:cs="Arial"/>
        </w:rPr>
      </w:pPr>
      <w:r w:rsidRPr="00775E3E">
        <w:rPr>
          <w:rFonts w:ascii="Arial" w:hAnsi="Arial" w:cs="Arial"/>
        </w:rPr>
        <w:t xml:space="preserve">Selv om folkehelsen i Norge generelt er god i en global sammenheng, så er det betydelige sosioøkonomiske forskjeller ikke bare i forventet levealder, men for de aller fleste sykdommene, skader og plager, levevaner og levekår. Mye kan også tyde på at enkelte av disse forskjellene er økende i landet. For Viken sin del viser NIBR-rapporten at det er store forskjeller i inntekt, andel husholdninger med lavinntekt og barn som lever i husholdninger under fattigdomsgrensen mellom de ulike delregionene og kommunene i fylket. Det er særlig Nedre Glomma, Mosseregionen og Drammensregionen som scorer under landsgjennomsnittet på de nevnte kategoriene, men også delvis Ringerike og Indre Østfold. Å redusere sosial ulikhet i helse er derfor et aktuelt tema i Viken, i tillegg til mer generell folkehelseinnsats slik tittelen på dette temaet understreker: </w:t>
      </w:r>
      <w:r w:rsidRPr="00775E3E">
        <w:rPr>
          <w:rFonts w:ascii="Arial" w:hAnsi="Arial" w:cs="Arial"/>
          <w:i/>
        </w:rPr>
        <w:t>Livskvalitet og like muligheter.</w:t>
      </w:r>
      <w:r w:rsidRPr="00775E3E">
        <w:rPr>
          <w:rFonts w:ascii="Arial" w:hAnsi="Arial" w:cs="Arial"/>
        </w:rPr>
        <w:t xml:space="preserve"> Under gis et oppspill til aktuelle problemstillinger og virkemidler knyttet til de fire områdene (leverages) FN-rapporten identifiserer.  </w:t>
      </w:r>
    </w:p>
    <w:tbl>
      <w:tblPr>
        <w:tblStyle w:val="Tabellrutenett"/>
        <w:tblW w:w="90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73"/>
        <w:gridCol w:w="4324"/>
        <w:gridCol w:w="3245"/>
      </w:tblGrid>
      <w:tr w:rsidR="00D371F9" w14:paraId="5C75ADBE" w14:textId="77777777" w:rsidTr="00D371F9">
        <w:trPr>
          <w:trHeight w:val="2810"/>
        </w:trPr>
        <w:tc>
          <w:tcPr>
            <w:tcW w:w="9042" w:type="dxa"/>
            <w:gridSpan w:val="3"/>
            <w:shd w:val="clear" w:color="auto" w:fill="C5E0B3" w:themeFill="accent6" w:themeFillTint="66"/>
          </w:tcPr>
          <w:p w14:paraId="5721AA83" w14:textId="77777777" w:rsidR="00D371F9" w:rsidRPr="004C68F5" w:rsidRDefault="00D371F9" w:rsidP="00D371F9">
            <w:pPr>
              <w:spacing w:after="160" w:line="259" w:lineRule="auto"/>
              <w:rPr>
                <w:rFonts w:ascii="Arial" w:hAnsi="Arial" w:cs="Arial"/>
                <w:b/>
                <w:bCs/>
                <w:sz w:val="20"/>
                <w:szCs w:val="20"/>
              </w:rPr>
            </w:pPr>
            <w:r w:rsidRPr="004C68F5">
              <w:rPr>
                <w:rFonts w:ascii="Arial" w:hAnsi="Arial" w:cs="Arial"/>
                <w:b/>
                <w:bCs/>
                <w:sz w:val="20"/>
                <w:szCs w:val="20"/>
              </w:rPr>
              <w:lastRenderedPageBreak/>
              <w:t>TEMA 1. LIVSKVALITET OG LIKE MULIGHETER</w:t>
            </w:r>
          </w:p>
          <w:p w14:paraId="41974406" w14:textId="77777777" w:rsidR="00D371F9" w:rsidRDefault="00D371F9" w:rsidP="00D371F9">
            <w:pPr>
              <w:rPr>
                <w:rFonts w:ascii="Arial" w:hAnsi="Arial" w:cs="Arial"/>
                <w:b/>
                <w:bCs/>
                <w:sz w:val="18"/>
                <w:szCs w:val="18"/>
              </w:rPr>
            </w:pPr>
            <w:r w:rsidRPr="0039173D">
              <w:rPr>
                <w:rFonts w:ascii="Arial" w:hAnsi="Arial" w:cs="Arial"/>
                <w:sz w:val="18"/>
                <w:szCs w:val="18"/>
              </w:rPr>
              <w:t>1</w:t>
            </w:r>
            <w:r w:rsidRPr="0039173D">
              <w:rPr>
                <w:rFonts w:ascii="Arial" w:hAnsi="Arial" w:cs="Arial"/>
                <w:b/>
                <w:bCs/>
                <w:sz w:val="18"/>
                <w:szCs w:val="18"/>
              </w:rPr>
              <w:t>. Overordnete mål:</w:t>
            </w:r>
            <w:r>
              <w:rPr>
                <w:rFonts w:ascii="Arial" w:hAnsi="Arial" w:cs="Arial"/>
                <w:b/>
                <w:bCs/>
                <w:sz w:val="18"/>
                <w:szCs w:val="18"/>
              </w:rPr>
              <w:t xml:space="preserve"> </w:t>
            </w:r>
          </w:p>
          <w:p w14:paraId="63196B40" w14:textId="77777777" w:rsidR="00D371F9" w:rsidRDefault="00D371F9" w:rsidP="00D371F9">
            <w:pPr>
              <w:rPr>
                <w:rFonts w:ascii="Arial" w:hAnsi="Arial" w:cs="Arial"/>
                <w:sz w:val="18"/>
                <w:szCs w:val="18"/>
              </w:rPr>
            </w:pPr>
            <w:r>
              <w:rPr>
                <w:rFonts w:ascii="Arial" w:hAnsi="Arial" w:cs="Arial"/>
                <w:sz w:val="18"/>
                <w:szCs w:val="18"/>
              </w:rPr>
              <w:t xml:space="preserve">- </w:t>
            </w:r>
            <w:r w:rsidRPr="0039173D">
              <w:rPr>
                <w:rFonts w:ascii="Arial" w:hAnsi="Arial" w:cs="Arial"/>
                <w:sz w:val="18"/>
                <w:szCs w:val="18"/>
              </w:rPr>
              <w:t xml:space="preserve">Fremme helse gjennom å se på mennesket som en ressurs                                                      </w:t>
            </w:r>
            <w:r>
              <w:rPr>
                <w:rFonts w:ascii="Arial" w:hAnsi="Arial" w:cs="Arial"/>
                <w:sz w:val="18"/>
                <w:szCs w:val="18"/>
              </w:rPr>
              <w:t xml:space="preserve">                                                - </w:t>
            </w:r>
            <w:r w:rsidRPr="0039173D">
              <w:rPr>
                <w:rFonts w:ascii="Arial" w:hAnsi="Arial" w:cs="Arial"/>
                <w:sz w:val="18"/>
                <w:szCs w:val="18"/>
              </w:rPr>
              <w:t xml:space="preserve">Redusere sosiale ulikheter gjennom å sikre: </w:t>
            </w:r>
          </w:p>
          <w:p w14:paraId="6134649E" w14:textId="77777777" w:rsidR="00D371F9" w:rsidRDefault="00D371F9" w:rsidP="00D371F9">
            <w:pPr>
              <w:rPr>
                <w:rFonts w:ascii="Arial" w:hAnsi="Arial" w:cs="Arial"/>
                <w:sz w:val="18"/>
                <w:szCs w:val="18"/>
              </w:rPr>
            </w:pPr>
            <w:r>
              <w:rPr>
                <w:rFonts w:ascii="Arial" w:hAnsi="Arial" w:cs="Arial"/>
                <w:sz w:val="18"/>
                <w:szCs w:val="18"/>
              </w:rPr>
              <w:t xml:space="preserve">           - </w:t>
            </w:r>
            <w:r w:rsidRPr="0039173D">
              <w:rPr>
                <w:rFonts w:ascii="Arial" w:hAnsi="Arial" w:cs="Arial"/>
                <w:sz w:val="18"/>
                <w:szCs w:val="18"/>
              </w:rPr>
              <w:t>lik tilgang til private og offentlige tjenester</w:t>
            </w:r>
          </w:p>
          <w:p w14:paraId="3204F098" w14:textId="77777777" w:rsidR="00D371F9" w:rsidRDefault="00D371F9" w:rsidP="00D371F9">
            <w:pPr>
              <w:rPr>
                <w:rFonts w:ascii="Arial" w:hAnsi="Arial" w:cs="Arial"/>
                <w:sz w:val="18"/>
                <w:szCs w:val="18"/>
              </w:rPr>
            </w:pPr>
            <w:r>
              <w:rPr>
                <w:rFonts w:ascii="Arial" w:hAnsi="Arial" w:cs="Arial"/>
                <w:sz w:val="18"/>
                <w:szCs w:val="18"/>
              </w:rPr>
              <w:t xml:space="preserve">           - </w:t>
            </w:r>
            <w:r w:rsidRPr="0039173D">
              <w:rPr>
                <w:rFonts w:ascii="Arial" w:hAnsi="Arial" w:cs="Arial"/>
                <w:sz w:val="18"/>
                <w:szCs w:val="18"/>
              </w:rPr>
              <w:t xml:space="preserve">like muligheter til inntekt og arbeid, deltakelse og medbestemmelse for alle    </w:t>
            </w:r>
          </w:p>
          <w:p w14:paraId="028EBFFA" w14:textId="77777777" w:rsidR="00D371F9" w:rsidRPr="0039173D" w:rsidRDefault="00D371F9" w:rsidP="00D371F9">
            <w:pPr>
              <w:rPr>
                <w:rFonts w:ascii="Arial" w:hAnsi="Arial" w:cs="Arial"/>
                <w:sz w:val="18"/>
                <w:szCs w:val="18"/>
              </w:rPr>
            </w:pPr>
            <w:r w:rsidRPr="0039173D">
              <w:rPr>
                <w:rFonts w:ascii="Arial" w:hAnsi="Arial" w:cs="Arial"/>
                <w:sz w:val="18"/>
                <w:szCs w:val="18"/>
              </w:rPr>
              <w:t xml:space="preserve">                                        </w:t>
            </w:r>
          </w:p>
          <w:p w14:paraId="39679B9C" w14:textId="77777777" w:rsidR="00D371F9" w:rsidRPr="0039173D" w:rsidRDefault="00D371F9" w:rsidP="00D371F9">
            <w:pPr>
              <w:rPr>
                <w:rFonts w:ascii="Arial" w:hAnsi="Arial" w:cs="Arial"/>
                <w:b/>
                <w:bCs/>
                <w:sz w:val="18"/>
                <w:szCs w:val="18"/>
              </w:rPr>
            </w:pPr>
            <w:r w:rsidRPr="0039173D">
              <w:rPr>
                <w:rFonts w:ascii="Arial" w:hAnsi="Arial" w:cs="Arial"/>
                <w:b/>
                <w:bCs/>
                <w:sz w:val="18"/>
                <w:szCs w:val="18"/>
              </w:rPr>
              <w:t xml:space="preserve">2. </w:t>
            </w:r>
            <w:r>
              <w:rPr>
                <w:rFonts w:ascii="Arial" w:hAnsi="Arial" w:cs="Arial"/>
                <w:b/>
                <w:bCs/>
                <w:sz w:val="18"/>
                <w:szCs w:val="18"/>
              </w:rPr>
              <w:t>Tema- og tiltaksområder</w:t>
            </w:r>
            <w:r w:rsidRPr="008E694F">
              <w:rPr>
                <w:rFonts w:ascii="Arial" w:hAnsi="Arial" w:cs="Arial"/>
                <w:b/>
                <w:bCs/>
                <w:sz w:val="18"/>
                <w:szCs w:val="18"/>
              </w:rPr>
              <w:t xml:space="preserve">:  </w:t>
            </w:r>
            <w:r>
              <w:rPr>
                <w:rFonts w:ascii="Arial" w:hAnsi="Arial" w:cs="Arial"/>
                <w:b/>
                <w:bCs/>
                <w:sz w:val="18"/>
                <w:szCs w:val="18"/>
              </w:rPr>
              <w:t xml:space="preserve">                                                                                                                                             </w:t>
            </w:r>
            <w:r w:rsidRPr="0039173D">
              <w:rPr>
                <w:rFonts w:ascii="Arial" w:hAnsi="Arial" w:cs="Arial"/>
                <w:b/>
                <w:bCs/>
                <w:sz w:val="18"/>
                <w:szCs w:val="18"/>
              </w:rPr>
              <w:t xml:space="preserve">  </w:t>
            </w:r>
          </w:p>
          <w:p w14:paraId="56C97595" w14:textId="77777777" w:rsidR="00D371F9" w:rsidRDefault="00D371F9" w:rsidP="00D371F9">
            <w:pPr>
              <w:rPr>
                <w:rFonts w:ascii="Arial" w:hAnsi="Arial" w:cs="Arial"/>
                <w:sz w:val="18"/>
                <w:szCs w:val="18"/>
              </w:rPr>
            </w:pPr>
            <w:r w:rsidRPr="0039173D">
              <w:rPr>
                <w:rFonts w:ascii="Arial" w:hAnsi="Arial" w:cs="Arial"/>
                <w:sz w:val="18"/>
                <w:szCs w:val="18"/>
              </w:rPr>
              <w:t xml:space="preserve">- universelle velferdstjenester for befolkningen </w:t>
            </w:r>
            <w:r>
              <w:rPr>
                <w:rFonts w:ascii="Arial" w:hAnsi="Arial" w:cs="Arial"/>
                <w:sz w:val="18"/>
                <w:szCs w:val="18"/>
              </w:rPr>
              <w:t xml:space="preserve">i hele Viken </w:t>
            </w:r>
          </w:p>
          <w:p w14:paraId="09B0B1AB" w14:textId="77777777" w:rsidR="00D371F9" w:rsidRPr="0039173D" w:rsidRDefault="00D371F9" w:rsidP="00D371F9">
            <w:pPr>
              <w:rPr>
                <w:rFonts w:ascii="Arial" w:hAnsi="Arial" w:cs="Arial"/>
                <w:sz w:val="18"/>
                <w:szCs w:val="18"/>
              </w:rPr>
            </w:pPr>
            <w:r w:rsidRPr="0039173D">
              <w:rPr>
                <w:rFonts w:ascii="Arial" w:hAnsi="Arial" w:cs="Arial"/>
                <w:sz w:val="18"/>
                <w:szCs w:val="18"/>
              </w:rPr>
              <w:t xml:space="preserve">- </w:t>
            </w:r>
            <w:r>
              <w:rPr>
                <w:rFonts w:ascii="Arial" w:hAnsi="Arial" w:cs="Arial"/>
                <w:sz w:val="18"/>
                <w:szCs w:val="18"/>
              </w:rPr>
              <w:t>m</w:t>
            </w:r>
            <w:r w:rsidRPr="0039173D">
              <w:rPr>
                <w:rFonts w:ascii="Arial" w:hAnsi="Arial" w:cs="Arial"/>
                <w:sz w:val="18"/>
                <w:szCs w:val="18"/>
              </w:rPr>
              <w:t>uligheter for inntekt og arbeid</w:t>
            </w:r>
            <w:r>
              <w:rPr>
                <w:rFonts w:ascii="Arial" w:hAnsi="Arial" w:cs="Arial"/>
                <w:sz w:val="18"/>
                <w:szCs w:val="18"/>
              </w:rPr>
              <w:t xml:space="preserve"> for utsatte grupper i skole og arbeidsmarked</w:t>
            </w:r>
          </w:p>
          <w:p w14:paraId="5A9CAD1C" w14:textId="77777777" w:rsidR="00D371F9" w:rsidRDefault="00D371F9" w:rsidP="00D371F9">
            <w:pPr>
              <w:rPr>
                <w:rFonts w:ascii="Arial" w:hAnsi="Arial" w:cs="Arial"/>
                <w:sz w:val="18"/>
                <w:szCs w:val="18"/>
              </w:rPr>
            </w:pPr>
            <w:r w:rsidRPr="0039173D">
              <w:rPr>
                <w:rFonts w:ascii="Arial" w:hAnsi="Arial" w:cs="Arial"/>
                <w:sz w:val="18"/>
                <w:szCs w:val="18"/>
              </w:rPr>
              <w:t>- muligheter for deltakelse og medbestemmelse for alle</w:t>
            </w:r>
          </w:p>
          <w:p w14:paraId="47A9E9A8" w14:textId="77777777" w:rsidR="00D371F9" w:rsidRPr="004C68F5" w:rsidRDefault="00D371F9" w:rsidP="00D371F9">
            <w:pPr>
              <w:rPr>
                <w:rFonts w:ascii="Arial" w:hAnsi="Arial" w:cs="Arial"/>
                <w:b/>
                <w:bCs/>
                <w:sz w:val="20"/>
                <w:szCs w:val="20"/>
              </w:rPr>
            </w:pPr>
            <w:r w:rsidRPr="0039173D">
              <w:rPr>
                <w:rFonts w:ascii="Arial" w:hAnsi="Arial" w:cs="Arial"/>
                <w:sz w:val="18"/>
                <w:szCs w:val="18"/>
              </w:rPr>
              <w:t xml:space="preserve">- </w:t>
            </w:r>
            <w:r>
              <w:rPr>
                <w:rFonts w:ascii="Arial" w:hAnsi="Arial" w:cs="Arial"/>
                <w:sz w:val="18"/>
                <w:szCs w:val="18"/>
              </w:rPr>
              <w:t xml:space="preserve">andre </w:t>
            </w:r>
            <w:r w:rsidRPr="0039173D">
              <w:rPr>
                <w:rFonts w:ascii="Arial" w:hAnsi="Arial" w:cs="Arial"/>
                <w:sz w:val="18"/>
                <w:szCs w:val="18"/>
              </w:rPr>
              <w:t>faktorer som direkte</w:t>
            </w:r>
            <w:r>
              <w:rPr>
                <w:rFonts w:ascii="Arial" w:hAnsi="Arial" w:cs="Arial"/>
                <w:sz w:val="18"/>
                <w:szCs w:val="18"/>
              </w:rPr>
              <w:t>/</w:t>
            </w:r>
            <w:r w:rsidRPr="0039173D">
              <w:rPr>
                <w:rFonts w:ascii="Arial" w:hAnsi="Arial" w:cs="Arial"/>
                <w:sz w:val="18"/>
                <w:szCs w:val="18"/>
              </w:rPr>
              <w:t>indirekte fremmer helse og trivsel</w:t>
            </w:r>
            <w:r>
              <w:rPr>
                <w:rFonts w:ascii="Arial" w:hAnsi="Arial" w:cs="Arial"/>
                <w:sz w:val="18"/>
                <w:szCs w:val="18"/>
              </w:rPr>
              <w:t xml:space="preserve"> i befolkningen som helhet</w:t>
            </w:r>
          </w:p>
        </w:tc>
      </w:tr>
      <w:tr w:rsidR="00D371F9" w14:paraId="63125F1E" w14:textId="77777777" w:rsidTr="00D371F9">
        <w:trPr>
          <w:trHeight w:val="759"/>
        </w:trPr>
        <w:tc>
          <w:tcPr>
            <w:tcW w:w="1473" w:type="dxa"/>
            <w:shd w:val="clear" w:color="auto" w:fill="D0CECE" w:themeFill="background2" w:themeFillShade="E6"/>
          </w:tcPr>
          <w:p w14:paraId="29973874" w14:textId="77777777" w:rsidR="00D371F9" w:rsidRDefault="00D371F9" w:rsidP="00D371F9">
            <w:pPr>
              <w:jc w:val="center"/>
              <w:rPr>
                <w:rFonts w:ascii="Arial" w:hAnsi="Arial" w:cs="Arial"/>
                <w:b/>
                <w:bCs/>
                <w:i/>
                <w:iCs/>
                <w:sz w:val="18"/>
                <w:szCs w:val="18"/>
              </w:rPr>
            </w:pPr>
            <w:r>
              <w:rPr>
                <w:rFonts w:ascii="Arial" w:hAnsi="Arial" w:cs="Arial"/>
                <w:b/>
                <w:bCs/>
                <w:i/>
                <w:iCs/>
                <w:sz w:val="18"/>
                <w:szCs w:val="18"/>
              </w:rPr>
              <w:t>K</w:t>
            </w:r>
            <w:r w:rsidRPr="009207C1">
              <w:rPr>
                <w:rFonts w:ascii="Arial" w:hAnsi="Arial" w:cs="Arial"/>
                <w:b/>
                <w:bCs/>
                <w:i/>
                <w:iCs/>
                <w:sz w:val="18"/>
                <w:szCs w:val="18"/>
              </w:rPr>
              <w:t>ategorier</w:t>
            </w:r>
            <w:r>
              <w:rPr>
                <w:rFonts w:ascii="Arial" w:hAnsi="Arial" w:cs="Arial"/>
                <w:b/>
                <w:bCs/>
                <w:i/>
                <w:iCs/>
                <w:sz w:val="18"/>
                <w:szCs w:val="18"/>
              </w:rPr>
              <w:t xml:space="preserve"> «redskaper»</w:t>
            </w:r>
          </w:p>
          <w:p w14:paraId="295D793B" w14:textId="77777777" w:rsidR="00D371F9" w:rsidRPr="009207C1" w:rsidRDefault="00D371F9" w:rsidP="00D371F9">
            <w:pPr>
              <w:jc w:val="center"/>
              <w:rPr>
                <w:rFonts w:ascii="Arial" w:hAnsi="Arial" w:cs="Arial"/>
                <w:b/>
                <w:bCs/>
                <w:i/>
                <w:iCs/>
                <w:sz w:val="18"/>
                <w:szCs w:val="18"/>
              </w:rPr>
            </w:pPr>
          </w:p>
        </w:tc>
        <w:tc>
          <w:tcPr>
            <w:tcW w:w="4324" w:type="dxa"/>
            <w:shd w:val="clear" w:color="auto" w:fill="D0CECE" w:themeFill="background2" w:themeFillShade="E6"/>
          </w:tcPr>
          <w:p w14:paraId="0200A407" w14:textId="77777777" w:rsidR="00D371F9" w:rsidRPr="009207C1" w:rsidRDefault="00D371F9" w:rsidP="00D371F9">
            <w:pPr>
              <w:jc w:val="center"/>
              <w:rPr>
                <w:rFonts w:ascii="Arial" w:hAnsi="Arial" w:cs="Arial"/>
                <w:b/>
                <w:bCs/>
                <w:i/>
                <w:iCs/>
                <w:sz w:val="18"/>
                <w:szCs w:val="18"/>
              </w:rPr>
            </w:pPr>
            <w:r>
              <w:rPr>
                <w:rFonts w:ascii="Arial" w:hAnsi="Arial" w:cs="Arial"/>
                <w:b/>
                <w:bCs/>
                <w:i/>
                <w:iCs/>
                <w:sz w:val="18"/>
                <w:szCs w:val="18"/>
              </w:rPr>
              <w:t>Egne virkemidler og mulighetsrom</w:t>
            </w:r>
          </w:p>
        </w:tc>
        <w:tc>
          <w:tcPr>
            <w:tcW w:w="3245" w:type="dxa"/>
            <w:shd w:val="clear" w:color="auto" w:fill="D0CECE" w:themeFill="background2" w:themeFillShade="E6"/>
          </w:tcPr>
          <w:p w14:paraId="6DA160FB" w14:textId="77777777" w:rsidR="00D371F9" w:rsidRPr="009207C1" w:rsidRDefault="00D371F9" w:rsidP="00D371F9">
            <w:pPr>
              <w:jc w:val="center"/>
              <w:rPr>
                <w:rFonts w:ascii="Arial" w:hAnsi="Arial" w:cs="Arial"/>
                <w:b/>
                <w:bCs/>
                <w:i/>
                <w:iCs/>
                <w:sz w:val="18"/>
                <w:szCs w:val="18"/>
              </w:rPr>
            </w:pPr>
            <w:r>
              <w:rPr>
                <w:rFonts w:ascii="Arial" w:hAnsi="Arial" w:cs="Arial"/>
                <w:b/>
                <w:bCs/>
                <w:i/>
                <w:iCs/>
                <w:sz w:val="18"/>
                <w:szCs w:val="18"/>
              </w:rPr>
              <w:t>Må sees i sammenheng med relevante ressurser og virkemidler til følgende aktører</w:t>
            </w:r>
          </w:p>
        </w:tc>
      </w:tr>
      <w:tr w:rsidR="00D371F9" w14:paraId="679F57E0" w14:textId="77777777" w:rsidTr="00D371F9">
        <w:trPr>
          <w:trHeight w:val="1531"/>
        </w:trPr>
        <w:tc>
          <w:tcPr>
            <w:tcW w:w="1473" w:type="dxa"/>
          </w:tcPr>
          <w:p w14:paraId="52D7DBE3"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1. Styring og samordning</w:t>
            </w:r>
          </w:p>
          <w:p w14:paraId="3E1B7313" w14:textId="77777777" w:rsidR="00D371F9" w:rsidRPr="00616D33" w:rsidRDefault="00D371F9" w:rsidP="00D371F9">
            <w:pPr>
              <w:rPr>
                <w:rFonts w:ascii="Arial" w:hAnsi="Arial" w:cs="Arial"/>
                <w:b/>
                <w:bCs/>
                <w:sz w:val="18"/>
                <w:szCs w:val="18"/>
              </w:rPr>
            </w:pPr>
          </w:p>
          <w:p w14:paraId="3E1A710D" w14:textId="77777777" w:rsidR="00D371F9" w:rsidRPr="00616D33" w:rsidRDefault="00D371F9" w:rsidP="00D371F9">
            <w:pPr>
              <w:rPr>
                <w:rFonts w:ascii="Arial" w:hAnsi="Arial" w:cs="Arial"/>
                <w:b/>
                <w:bCs/>
                <w:sz w:val="18"/>
                <w:szCs w:val="18"/>
              </w:rPr>
            </w:pPr>
          </w:p>
          <w:p w14:paraId="176FCEB3" w14:textId="77777777" w:rsidR="00D371F9" w:rsidRPr="00616D33" w:rsidRDefault="00D371F9" w:rsidP="00D371F9">
            <w:pPr>
              <w:rPr>
                <w:b/>
                <w:bCs/>
              </w:rPr>
            </w:pPr>
          </w:p>
        </w:tc>
        <w:tc>
          <w:tcPr>
            <w:tcW w:w="4324" w:type="dxa"/>
          </w:tcPr>
          <w:p w14:paraId="37596DBD" w14:textId="77777777" w:rsidR="00D371F9" w:rsidRPr="00BB6FAB" w:rsidRDefault="00D371F9" w:rsidP="00D371F9">
            <w:pPr>
              <w:rPr>
                <w:rFonts w:ascii="Arial" w:hAnsi="Arial" w:cs="Arial"/>
                <w:sz w:val="18"/>
                <w:szCs w:val="18"/>
              </w:rPr>
            </w:pPr>
            <w:r>
              <w:rPr>
                <w:rFonts w:ascii="Arial" w:hAnsi="Arial" w:cs="Arial"/>
                <w:sz w:val="18"/>
                <w:szCs w:val="18"/>
              </w:rPr>
              <w:t>1</w:t>
            </w:r>
            <w:r w:rsidRPr="00BB6FAB">
              <w:rPr>
                <w:rFonts w:ascii="Arial" w:hAnsi="Arial" w:cs="Arial"/>
                <w:sz w:val="18"/>
                <w:szCs w:val="18"/>
              </w:rPr>
              <w:t>. Hvordan sikre tverrsektoriell integrering av målen</w:t>
            </w:r>
            <w:r>
              <w:rPr>
                <w:rFonts w:ascii="Arial" w:hAnsi="Arial" w:cs="Arial"/>
                <w:sz w:val="18"/>
                <w:szCs w:val="18"/>
              </w:rPr>
              <w:t xml:space="preserve">e, og at målene ivaretas i </w:t>
            </w:r>
            <w:r w:rsidRPr="00BB6FAB">
              <w:rPr>
                <w:rFonts w:ascii="Arial" w:hAnsi="Arial" w:cs="Arial"/>
                <w:sz w:val="18"/>
                <w:szCs w:val="18"/>
              </w:rPr>
              <w:t>politiske beslutninger?</w:t>
            </w:r>
          </w:p>
          <w:p w14:paraId="7CD3B4C9" w14:textId="77777777" w:rsidR="00D371F9" w:rsidRDefault="00D371F9" w:rsidP="00D371F9">
            <w:pPr>
              <w:rPr>
                <w:rFonts w:ascii="Arial" w:hAnsi="Arial" w:cs="Arial"/>
                <w:sz w:val="18"/>
                <w:szCs w:val="18"/>
              </w:rPr>
            </w:pPr>
            <w:r>
              <w:rPr>
                <w:rFonts w:ascii="Arial" w:hAnsi="Arial" w:cs="Arial"/>
                <w:sz w:val="18"/>
                <w:szCs w:val="18"/>
              </w:rPr>
              <w:t>2</w:t>
            </w:r>
            <w:r w:rsidRPr="00BB6FAB">
              <w:rPr>
                <w:rFonts w:ascii="Arial" w:hAnsi="Arial" w:cs="Arial"/>
                <w:sz w:val="18"/>
                <w:szCs w:val="18"/>
              </w:rPr>
              <w:t>. Folkehelse er organisert sammen med planlegging, utfordringen er å gripe</w:t>
            </w:r>
            <w:r>
              <w:rPr>
                <w:rFonts w:ascii="Arial" w:hAnsi="Arial" w:cs="Arial"/>
                <w:sz w:val="18"/>
                <w:szCs w:val="18"/>
              </w:rPr>
              <w:t xml:space="preserve"> i</w:t>
            </w:r>
            <w:r w:rsidRPr="00BB6FAB">
              <w:rPr>
                <w:rFonts w:ascii="Arial" w:hAnsi="Arial" w:cs="Arial"/>
                <w:sz w:val="18"/>
                <w:szCs w:val="18"/>
              </w:rPr>
              <w:t>nn</w:t>
            </w:r>
            <w:r>
              <w:rPr>
                <w:rFonts w:ascii="Arial" w:hAnsi="Arial" w:cs="Arial"/>
                <w:sz w:val="18"/>
                <w:szCs w:val="18"/>
              </w:rPr>
              <w:t xml:space="preserve"> </w:t>
            </w:r>
            <w:r w:rsidRPr="00BB6FAB">
              <w:rPr>
                <w:rFonts w:ascii="Arial" w:hAnsi="Arial" w:cs="Arial"/>
                <w:sz w:val="18"/>
                <w:szCs w:val="18"/>
              </w:rPr>
              <w:t xml:space="preserve">også i andre sektorer </w:t>
            </w:r>
          </w:p>
          <w:p w14:paraId="60CB8E03" w14:textId="77777777" w:rsidR="00D371F9" w:rsidRPr="00BB6FAB" w:rsidRDefault="00D371F9" w:rsidP="00D371F9">
            <w:pPr>
              <w:rPr>
                <w:rFonts w:ascii="Arial" w:hAnsi="Arial" w:cs="Arial"/>
                <w:sz w:val="18"/>
                <w:szCs w:val="18"/>
              </w:rPr>
            </w:pPr>
            <w:r w:rsidRPr="00BB6FAB">
              <w:rPr>
                <w:rFonts w:ascii="Arial" w:hAnsi="Arial" w:cs="Arial"/>
                <w:sz w:val="18"/>
                <w:szCs w:val="18"/>
              </w:rPr>
              <w:t>3. Behov for egen strategi? Eller legge det inn i en mer generell strategisk</w:t>
            </w:r>
            <w:r>
              <w:rPr>
                <w:rFonts w:ascii="Arial" w:hAnsi="Arial" w:cs="Arial"/>
                <w:sz w:val="18"/>
                <w:szCs w:val="18"/>
              </w:rPr>
              <w:t xml:space="preserve"> </w:t>
            </w:r>
            <w:r w:rsidRPr="00BB6FAB">
              <w:rPr>
                <w:rFonts w:ascii="Arial" w:hAnsi="Arial" w:cs="Arial"/>
                <w:sz w:val="18"/>
                <w:szCs w:val="18"/>
              </w:rPr>
              <w:t>plan?</w:t>
            </w:r>
          </w:p>
          <w:p w14:paraId="7C13E0D4" w14:textId="77777777" w:rsidR="00D371F9" w:rsidRPr="00BB6FAB" w:rsidRDefault="00D371F9" w:rsidP="00D371F9">
            <w:pPr>
              <w:rPr>
                <w:rFonts w:ascii="Arial" w:hAnsi="Arial" w:cs="Arial"/>
                <w:sz w:val="18"/>
                <w:szCs w:val="18"/>
              </w:rPr>
            </w:pPr>
            <w:r w:rsidRPr="00BB6FAB">
              <w:rPr>
                <w:rFonts w:ascii="Arial" w:hAnsi="Arial" w:cs="Arial"/>
                <w:sz w:val="18"/>
                <w:szCs w:val="18"/>
              </w:rPr>
              <w:t>4. Utvikle egne mål pr sektor på livskvalitet og like muligheter?</w:t>
            </w:r>
          </w:p>
          <w:p w14:paraId="21A519C2" w14:textId="77777777" w:rsidR="00D371F9" w:rsidRPr="00BB6FAB" w:rsidRDefault="00D371F9" w:rsidP="00D371F9">
            <w:pPr>
              <w:rPr>
                <w:rFonts w:ascii="Arial" w:hAnsi="Arial" w:cs="Arial"/>
                <w:sz w:val="18"/>
                <w:szCs w:val="18"/>
              </w:rPr>
            </w:pPr>
            <w:r w:rsidRPr="00BB6FAB">
              <w:rPr>
                <w:rFonts w:ascii="Arial" w:hAnsi="Arial" w:cs="Arial"/>
                <w:sz w:val="18"/>
                <w:szCs w:val="18"/>
              </w:rPr>
              <w:t>5.  Vurdere fordelingsmessige effekter av alle vedtak og tiltak?</w:t>
            </w:r>
          </w:p>
        </w:tc>
        <w:tc>
          <w:tcPr>
            <w:tcW w:w="3245" w:type="dxa"/>
          </w:tcPr>
          <w:p w14:paraId="55D9DAF4" w14:textId="77777777" w:rsidR="00D371F9" w:rsidRDefault="00D371F9" w:rsidP="00D371F9">
            <w:pPr>
              <w:rPr>
                <w:rFonts w:ascii="Arial" w:hAnsi="Arial" w:cs="Arial"/>
                <w:sz w:val="18"/>
                <w:szCs w:val="18"/>
              </w:rPr>
            </w:pPr>
            <w:r>
              <w:rPr>
                <w:rFonts w:ascii="Arial" w:hAnsi="Arial" w:cs="Arial"/>
                <w:sz w:val="18"/>
                <w:szCs w:val="18"/>
              </w:rPr>
              <w:t>Kommuner</w:t>
            </w:r>
          </w:p>
          <w:p w14:paraId="21B19451" w14:textId="77777777" w:rsidR="00D371F9" w:rsidRDefault="00D371F9" w:rsidP="00D371F9">
            <w:pPr>
              <w:rPr>
                <w:rFonts w:ascii="Arial" w:hAnsi="Arial" w:cs="Arial"/>
                <w:sz w:val="18"/>
                <w:szCs w:val="18"/>
              </w:rPr>
            </w:pPr>
            <w:r>
              <w:rPr>
                <w:rFonts w:ascii="Arial" w:hAnsi="Arial" w:cs="Arial"/>
                <w:sz w:val="18"/>
                <w:szCs w:val="18"/>
              </w:rPr>
              <w:t>Helse- og omsorgsdepartementet</w:t>
            </w:r>
          </w:p>
          <w:p w14:paraId="34939A74" w14:textId="77777777" w:rsidR="00D371F9" w:rsidRDefault="00D371F9" w:rsidP="00D371F9">
            <w:pPr>
              <w:rPr>
                <w:rFonts w:ascii="Arial" w:hAnsi="Arial" w:cs="Arial"/>
                <w:sz w:val="18"/>
                <w:szCs w:val="18"/>
              </w:rPr>
            </w:pPr>
            <w:r>
              <w:rPr>
                <w:rFonts w:ascii="Arial" w:hAnsi="Arial" w:cs="Arial"/>
                <w:sz w:val="18"/>
                <w:szCs w:val="18"/>
              </w:rPr>
              <w:t>Helsedirektoratet</w:t>
            </w:r>
          </w:p>
          <w:p w14:paraId="1D99225E" w14:textId="77777777" w:rsidR="00D371F9" w:rsidRDefault="00D371F9" w:rsidP="00D371F9">
            <w:pPr>
              <w:rPr>
                <w:rFonts w:ascii="Arial" w:hAnsi="Arial" w:cs="Arial"/>
                <w:sz w:val="18"/>
                <w:szCs w:val="18"/>
              </w:rPr>
            </w:pPr>
            <w:r>
              <w:rPr>
                <w:rFonts w:ascii="Arial" w:hAnsi="Arial" w:cs="Arial"/>
                <w:sz w:val="18"/>
                <w:szCs w:val="18"/>
              </w:rPr>
              <w:t>Kunnskapsdepartementet, Utdanningsdirektoratet</w:t>
            </w:r>
          </w:p>
          <w:p w14:paraId="16C83BE7" w14:textId="77777777" w:rsidR="00D371F9" w:rsidRDefault="00D371F9" w:rsidP="00D371F9">
            <w:pPr>
              <w:rPr>
                <w:rFonts w:ascii="Arial" w:hAnsi="Arial" w:cs="Arial"/>
                <w:sz w:val="18"/>
                <w:szCs w:val="18"/>
              </w:rPr>
            </w:pPr>
            <w:r>
              <w:rPr>
                <w:rFonts w:ascii="Arial" w:hAnsi="Arial" w:cs="Arial"/>
                <w:sz w:val="18"/>
                <w:szCs w:val="18"/>
              </w:rPr>
              <w:t>KMD</w:t>
            </w:r>
          </w:p>
          <w:p w14:paraId="1AAED8E6" w14:textId="77777777" w:rsidR="00D371F9" w:rsidRDefault="00D371F9" w:rsidP="00D371F9">
            <w:pPr>
              <w:rPr>
                <w:rFonts w:ascii="Arial" w:hAnsi="Arial" w:cs="Arial"/>
                <w:sz w:val="18"/>
                <w:szCs w:val="18"/>
              </w:rPr>
            </w:pPr>
            <w:r>
              <w:rPr>
                <w:rFonts w:ascii="Arial" w:hAnsi="Arial" w:cs="Arial"/>
                <w:sz w:val="18"/>
                <w:szCs w:val="18"/>
              </w:rPr>
              <w:t>NAV</w:t>
            </w:r>
          </w:p>
          <w:p w14:paraId="40C3AA13" w14:textId="77777777" w:rsidR="00D371F9" w:rsidRDefault="00D371F9" w:rsidP="00D371F9">
            <w:pPr>
              <w:rPr>
                <w:rFonts w:ascii="Arial" w:hAnsi="Arial" w:cs="Arial"/>
                <w:sz w:val="18"/>
                <w:szCs w:val="18"/>
              </w:rPr>
            </w:pPr>
            <w:r>
              <w:rPr>
                <w:rFonts w:ascii="Arial" w:hAnsi="Arial" w:cs="Arial"/>
                <w:sz w:val="18"/>
                <w:szCs w:val="18"/>
              </w:rPr>
              <w:t xml:space="preserve">SD, Vegdirektoratet/SVV («just </w:t>
            </w:r>
            <w:proofErr w:type="spellStart"/>
            <w:r>
              <w:rPr>
                <w:rFonts w:ascii="Arial" w:hAnsi="Arial" w:cs="Arial"/>
                <w:sz w:val="18"/>
                <w:szCs w:val="18"/>
              </w:rPr>
              <w:t>mobility</w:t>
            </w:r>
            <w:proofErr w:type="spellEnd"/>
            <w:r>
              <w:rPr>
                <w:rFonts w:ascii="Arial" w:hAnsi="Arial" w:cs="Arial"/>
                <w:sz w:val="18"/>
                <w:szCs w:val="18"/>
              </w:rPr>
              <w:t>»)</w:t>
            </w:r>
          </w:p>
          <w:p w14:paraId="2D606F6C" w14:textId="77777777" w:rsidR="00D371F9" w:rsidRDefault="00D371F9" w:rsidP="00D371F9">
            <w:pPr>
              <w:rPr>
                <w:rFonts w:ascii="Arial" w:hAnsi="Arial" w:cs="Arial"/>
                <w:sz w:val="18"/>
                <w:szCs w:val="18"/>
              </w:rPr>
            </w:pPr>
            <w:r>
              <w:rPr>
                <w:rFonts w:ascii="Arial" w:hAnsi="Arial" w:cs="Arial"/>
                <w:sz w:val="18"/>
                <w:szCs w:val="18"/>
              </w:rPr>
              <w:t>Fylkesmannen</w:t>
            </w:r>
          </w:p>
        </w:tc>
      </w:tr>
      <w:tr w:rsidR="00D371F9" w14:paraId="16D8E232" w14:textId="77777777" w:rsidTr="00D371F9">
        <w:trPr>
          <w:trHeight w:val="1582"/>
        </w:trPr>
        <w:tc>
          <w:tcPr>
            <w:tcW w:w="1473" w:type="dxa"/>
          </w:tcPr>
          <w:p w14:paraId="66FB1DD0"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2. Økonomi og finansiering</w:t>
            </w:r>
          </w:p>
          <w:p w14:paraId="4AB3B4EA" w14:textId="77777777" w:rsidR="00D371F9" w:rsidRPr="00616D33" w:rsidRDefault="00D371F9" w:rsidP="00D371F9">
            <w:pPr>
              <w:rPr>
                <w:rFonts w:ascii="Arial" w:hAnsi="Arial" w:cs="Arial"/>
                <w:b/>
                <w:bCs/>
                <w:sz w:val="18"/>
                <w:szCs w:val="18"/>
              </w:rPr>
            </w:pPr>
          </w:p>
          <w:p w14:paraId="6B30549D" w14:textId="77777777" w:rsidR="00D371F9" w:rsidRPr="00616D33" w:rsidRDefault="00D371F9" w:rsidP="00D371F9">
            <w:pPr>
              <w:rPr>
                <w:rFonts w:ascii="Arial" w:hAnsi="Arial" w:cs="Arial"/>
                <w:b/>
                <w:bCs/>
                <w:sz w:val="18"/>
                <w:szCs w:val="18"/>
              </w:rPr>
            </w:pPr>
          </w:p>
          <w:p w14:paraId="382B028C" w14:textId="77777777" w:rsidR="00D371F9" w:rsidRPr="00616D33" w:rsidRDefault="00D371F9" w:rsidP="00D371F9">
            <w:pPr>
              <w:rPr>
                <w:b/>
                <w:bCs/>
              </w:rPr>
            </w:pPr>
          </w:p>
        </w:tc>
        <w:tc>
          <w:tcPr>
            <w:tcW w:w="4324" w:type="dxa"/>
          </w:tcPr>
          <w:p w14:paraId="650D83E8" w14:textId="77777777" w:rsidR="00D371F9" w:rsidRPr="00BB6FAB" w:rsidRDefault="00D371F9" w:rsidP="00D371F9">
            <w:pPr>
              <w:rPr>
                <w:rFonts w:ascii="Arial" w:hAnsi="Arial" w:cs="Arial"/>
                <w:sz w:val="18"/>
                <w:szCs w:val="18"/>
              </w:rPr>
            </w:pPr>
            <w:r w:rsidRPr="00BB6FAB">
              <w:rPr>
                <w:rFonts w:ascii="Arial" w:hAnsi="Arial" w:cs="Arial"/>
                <w:sz w:val="18"/>
                <w:szCs w:val="18"/>
              </w:rPr>
              <w:t>1. Hvordan sikre mer stabil finansiering av folkehelsearbeid, og styrke</w:t>
            </w:r>
            <w:r>
              <w:rPr>
                <w:rFonts w:ascii="Arial" w:hAnsi="Arial" w:cs="Arial"/>
                <w:sz w:val="18"/>
                <w:szCs w:val="18"/>
              </w:rPr>
              <w:t xml:space="preserve"> </w:t>
            </w:r>
            <w:proofErr w:type="gramStart"/>
            <w:r w:rsidRPr="00BB6FAB">
              <w:rPr>
                <w:rFonts w:ascii="Arial" w:hAnsi="Arial" w:cs="Arial"/>
                <w:sz w:val="18"/>
                <w:szCs w:val="18"/>
              </w:rPr>
              <w:t>hensynet  til</w:t>
            </w:r>
            <w:proofErr w:type="gramEnd"/>
            <w:r w:rsidRPr="00BB6FAB">
              <w:rPr>
                <w:rFonts w:ascii="Arial" w:hAnsi="Arial" w:cs="Arial"/>
                <w:sz w:val="18"/>
                <w:szCs w:val="18"/>
              </w:rPr>
              <w:t xml:space="preserve"> livskvalitet og sosial ulikhet med økonomiske virkemidler?                                              2.Støtte til folkehelsekompetanse i kommunene i samarbeid m staten?                            </w:t>
            </w:r>
            <w:r>
              <w:rPr>
                <w:rFonts w:ascii="Arial" w:hAnsi="Arial" w:cs="Arial"/>
                <w:sz w:val="18"/>
                <w:szCs w:val="18"/>
              </w:rPr>
              <w:t xml:space="preserve">                     </w:t>
            </w:r>
            <w:r w:rsidRPr="00BB6FAB">
              <w:rPr>
                <w:rFonts w:ascii="Arial" w:hAnsi="Arial" w:cs="Arial"/>
                <w:sz w:val="18"/>
                <w:szCs w:val="18"/>
              </w:rPr>
              <w:t>3. Arbeide for å samle prosjektmidler slik at prosjekter kan drives noe mer</w:t>
            </w:r>
            <w:r>
              <w:rPr>
                <w:rFonts w:ascii="Arial" w:hAnsi="Arial" w:cs="Arial"/>
                <w:sz w:val="18"/>
                <w:szCs w:val="18"/>
              </w:rPr>
              <w:t xml:space="preserve"> </w:t>
            </w:r>
            <w:r w:rsidRPr="00BB6FAB">
              <w:rPr>
                <w:rFonts w:ascii="Arial" w:hAnsi="Arial" w:cs="Arial"/>
                <w:sz w:val="18"/>
                <w:szCs w:val="18"/>
              </w:rPr>
              <w:t>over</w:t>
            </w:r>
            <w:r>
              <w:rPr>
                <w:rFonts w:ascii="Arial" w:hAnsi="Arial" w:cs="Arial"/>
                <w:sz w:val="18"/>
                <w:szCs w:val="18"/>
              </w:rPr>
              <w:t xml:space="preserve"> </w:t>
            </w:r>
            <w:r w:rsidRPr="00BB6FAB">
              <w:rPr>
                <w:rFonts w:ascii="Arial" w:hAnsi="Arial" w:cs="Arial"/>
                <w:sz w:val="18"/>
                <w:szCs w:val="18"/>
              </w:rPr>
              <w:t>tid?                                                                                                                                                  4. Legge inn fordelingshensyn i Vikens anbudsregler?                                                                5. Legge til grunn fordelingshensyn i budsjettet? Bærekraftbudsjett+</w:t>
            </w:r>
            <w:proofErr w:type="gramStart"/>
            <w:r w:rsidRPr="00BB6FAB">
              <w:rPr>
                <w:rFonts w:ascii="Arial" w:hAnsi="Arial" w:cs="Arial"/>
                <w:sz w:val="18"/>
                <w:szCs w:val="18"/>
              </w:rPr>
              <w:t>+…</w:t>
            </w:r>
            <w:proofErr w:type="gramEnd"/>
            <w:r w:rsidRPr="00BB6FAB">
              <w:rPr>
                <w:rFonts w:ascii="Arial" w:hAnsi="Arial" w:cs="Arial"/>
                <w:sz w:val="18"/>
                <w:szCs w:val="18"/>
              </w:rPr>
              <w:t>?</w:t>
            </w:r>
          </w:p>
        </w:tc>
        <w:tc>
          <w:tcPr>
            <w:tcW w:w="3245" w:type="dxa"/>
          </w:tcPr>
          <w:p w14:paraId="528A4D52" w14:textId="77777777" w:rsidR="00D371F9" w:rsidRDefault="00D371F9" w:rsidP="00D371F9">
            <w:pPr>
              <w:rPr>
                <w:rFonts w:ascii="Arial" w:hAnsi="Arial" w:cs="Arial"/>
                <w:sz w:val="18"/>
                <w:szCs w:val="18"/>
              </w:rPr>
            </w:pPr>
            <w:r>
              <w:rPr>
                <w:rFonts w:ascii="Arial" w:hAnsi="Arial" w:cs="Arial"/>
                <w:sz w:val="18"/>
                <w:szCs w:val="18"/>
              </w:rPr>
              <w:t>DIFI (anskaffelsesregler)</w:t>
            </w:r>
          </w:p>
          <w:p w14:paraId="1EC52E2A" w14:textId="77777777" w:rsidR="00D371F9" w:rsidRDefault="00D371F9" w:rsidP="00D371F9">
            <w:pPr>
              <w:rPr>
                <w:rFonts w:ascii="Arial" w:hAnsi="Arial" w:cs="Arial"/>
                <w:sz w:val="18"/>
                <w:szCs w:val="18"/>
              </w:rPr>
            </w:pPr>
            <w:r>
              <w:rPr>
                <w:rFonts w:ascii="Arial" w:hAnsi="Arial" w:cs="Arial"/>
                <w:sz w:val="18"/>
                <w:szCs w:val="18"/>
              </w:rPr>
              <w:t>Helse- og omsorgsdepartementet</w:t>
            </w:r>
          </w:p>
          <w:p w14:paraId="0D88BFE7" w14:textId="77777777" w:rsidR="00D371F9" w:rsidRDefault="00D371F9" w:rsidP="00D371F9">
            <w:pPr>
              <w:rPr>
                <w:rFonts w:ascii="Arial" w:hAnsi="Arial" w:cs="Arial"/>
                <w:sz w:val="18"/>
                <w:szCs w:val="18"/>
              </w:rPr>
            </w:pPr>
            <w:r>
              <w:rPr>
                <w:rFonts w:ascii="Arial" w:hAnsi="Arial" w:cs="Arial"/>
                <w:sz w:val="18"/>
                <w:szCs w:val="18"/>
              </w:rPr>
              <w:t>Helsedirektoratet</w:t>
            </w:r>
          </w:p>
          <w:p w14:paraId="5236AEB3" w14:textId="77777777" w:rsidR="00D371F9" w:rsidRPr="00BB6FAB" w:rsidRDefault="00D371F9" w:rsidP="00D371F9">
            <w:pPr>
              <w:rPr>
                <w:rFonts w:ascii="Arial" w:hAnsi="Arial" w:cs="Arial"/>
                <w:sz w:val="18"/>
                <w:szCs w:val="18"/>
              </w:rPr>
            </w:pPr>
            <w:r>
              <w:rPr>
                <w:rFonts w:ascii="Arial" w:hAnsi="Arial" w:cs="Arial"/>
                <w:sz w:val="18"/>
                <w:szCs w:val="18"/>
              </w:rPr>
              <w:t>KMD</w:t>
            </w:r>
          </w:p>
        </w:tc>
      </w:tr>
      <w:tr w:rsidR="00D371F9" w14:paraId="2363B067" w14:textId="77777777" w:rsidTr="00D371F9">
        <w:trPr>
          <w:trHeight w:val="1591"/>
        </w:trPr>
        <w:tc>
          <w:tcPr>
            <w:tcW w:w="1473" w:type="dxa"/>
          </w:tcPr>
          <w:p w14:paraId="196A517D"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3. Mobilisering, involvering og samskaping</w:t>
            </w:r>
          </w:p>
          <w:p w14:paraId="1EC4DA2A" w14:textId="77777777" w:rsidR="00D371F9" w:rsidRPr="00616D33" w:rsidRDefault="00D371F9" w:rsidP="00D371F9">
            <w:pPr>
              <w:rPr>
                <w:rFonts w:ascii="Arial" w:hAnsi="Arial" w:cs="Arial"/>
                <w:b/>
                <w:bCs/>
                <w:sz w:val="18"/>
                <w:szCs w:val="18"/>
              </w:rPr>
            </w:pPr>
          </w:p>
          <w:p w14:paraId="00F2481E" w14:textId="77777777" w:rsidR="00D371F9" w:rsidRPr="00616D33" w:rsidRDefault="00D371F9" w:rsidP="00D371F9">
            <w:pPr>
              <w:rPr>
                <w:b/>
                <w:bCs/>
              </w:rPr>
            </w:pPr>
          </w:p>
        </w:tc>
        <w:tc>
          <w:tcPr>
            <w:tcW w:w="4324" w:type="dxa"/>
          </w:tcPr>
          <w:p w14:paraId="69C5459E" w14:textId="77777777" w:rsidR="00D371F9" w:rsidRPr="00BB6FAB" w:rsidRDefault="00D371F9" w:rsidP="00D371F9">
            <w:pPr>
              <w:rPr>
                <w:rFonts w:ascii="Arial" w:hAnsi="Arial" w:cs="Arial"/>
                <w:sz w:val="18"/>
                <w:szCs w:val="18"/>
              </w:rPr>
            </w:pPr>
            <w:r w:rsidRPr="00BB6FAB">
              <w:rPr>
                <w:rFonts w:ascii="Arial" w:hAnsi="Arial" w:cs="Arial"/>
                <w:sz w:val="18"/>
                <w:szCs w:val="18"/>
              </w:rPr>
              <w:t xml:space="preserve">1. Hvilke aktører er mest involvert i dag og hvilke mangler? </w:t>
            </w:r>
          </w:p>
          <w:p w14:paraId="500CAA5F" w14:textId="77777777" w:rsidR="00D371F9" w:rsidRDefault="00D371F9" w:rsidP="00D371F9">
            <w:pPr>
              <w:rPr>
                <w:rFonts w:ascii="Arial" w:hAnsi="Arial" w:cs="Arial"/>
                <w:sz w:val="18"/>
                <w:szCs w:val="18"/>
              </w:rPr>
            </w:pPr>
            <w:r w:rsidRPr="00BB6FAB">
              <w:rPr>
                <w:rFonts w:ascii="Arial" w:hAnsi="Arial" w:cs="Arial"/>
                <w:sz w:val="18"/>
                <w:szCs w:val="18"/>
              </w:rPr>
              <w:t>2. Hvilke arenaer finnes? Kan de eksisterende, gode arenaene innen og</w:t>
            </w:r>
            <w:r>
              <w:rPr>
                <w:rFonts w:ascii="Arial" w:hAnsi="Arial" w:cs="Arial"/>
                <w:sz w:val="18"/>
                <w:szCs w:val="18"/>
              </w:rPr>
              <w:t xml:space="preserve"> </w:t>
            </w:r>
          </w:p>
          <w:p w14:paraId="10F0DA01" w14:textId="77777777" w:rsidR="00D371F9" w:rsidRPr="00BB6FAB" w:rsidRDefault="00D371F9" w:rsidP="00D371F9">
            <w:pPr>
              <w:rPr>
                <w:rFonts w:ascii="Arial" w:hAnsi="Arial" w:cs="Arial"/>
                <w:sz w:val="18"/>
                <w:szCs w:val="18"/>
              </w:rPr>
            </w:pPr>
            <w:r>
              <w:rPr>
                <w:rFonts w:ascii="Arial" w:hAnsi="Arial" w:cs="Arial"/>
                <w:sz w:val="18"/>
                <w:szCs w:val="18"/>
              </w:rPr>
              <w:t xml:space="preserve">    m</w:t>
            </w:r>
            <w:r w:rsidRPr="00BB6FAB">
              <w:rPr>
                <w:rFonts w:ascii="Arial" w:hAnsi="Arial" w:cs="Arial"/>
                <w:sz w:val="18"/>
                <w:szCs w:val="18"/>
              </w:rPr>
              <w:t>ellom kommunene styrkes og oppskaleres?</w:t>
            </w:r>
          </w:p>
          <w:p w14:paraId="02E80387" w14:textId="77777777" w:rsidR="00D371F9" w:rsidRDefault="00D371F9" w:rsidP="00D371F9">
            <w:pPr>
              <w:rPr>
                <w:rFonts w:ascii="Arial" w:hAnsi="Arial" w:cs="Arial"/>
                <w:sz w:val="18"/>
                <w:szCs w:val="18"/>
              </w:rPr>
            </w:pPr>
            <w:r w:rsidRPr="00BB6FAB">
              <w:rPr>
                <w:rFonts w:ascii="Arial" w:hAnsi="Arial" w:cs="Arial"/>
                <w:sz w:val="18"/>
                <w:szCs w:val="18"/>
              </w:rPr>
              <w:t xml:space="preserve">3. Hvordan kan FK være med å styrke kommunene </w:t>
            </w:r>
            <w:proofErr w:type="gramStart"/>
            <w:r w:rsidRPr="00BB6FAB">
              <w:rPr>
                <w:rFonts w:ascii="Arial" w:hAnsi="Arial" w:cs="Arial"/>
                <w:sz w:val="18"/>
                <w:szCs w:val="18"/>
              </w:rPr>
              <w:t>som</w:t>
            </w:r>
            <w:r>
              <w:rPr>
                <w:rFonts w:ascii="Arial" w:hAnsi="Arial" w:cs="Arial"/>
                <w:sz w:val="18"/>
                <w:szCs w:val="18"/>
              </w:rPr>
              <w:t xml:space="preserve"> </w:t>
            </w:r>
            <w:r w:rsidRPr="00BB6FAB">
              <w:rPr>
                <w:rFonts w:ascii="Arial" w:hAnsi="Arial" w:cs="Arial"/>
                <w:sz w:val="18"/>
                <w:szCs w:val="18"/>
              </w:rPr>
              <w:t xml:space="preserve"> </w:t>
            </w:r>
            <w:proofErr w:type="spellStart"/>
            <w:r>
              <w:rPr>
                <w:rFonts w:ascii="Arial" w:hAnsi="Arial" w:cs="Arial"/>
                <w:sz w:val="18"/>
                <w:szCs w:val="18"/>
              </w:rPr>
              <w:t>s</w:t>
            </w:r>
            <w:r w:rsidRPr="00BB6FAB">
              <w:rPr>
                <w:rFonts w:ascii="Arial" w:hAnsi="Arial" w:cs="Arial"/>
                <w:sz w:val="18"/>
                <w:szCs w:val="18"/>
              </w:rPr>
              <w:t>amskapingsfasilitator</w:t>
            </w:r>
            <w:proofErr w:type="spellEnd"/>
            <w:proofErr w:type="gramEnd"/>
          </w:p>
          <w:p w14:paraId="19DBF723" w14:textId="77777777" w:rsidR="00D371F9" w:rsidRPr="00BB6FAB" w:rsidRDefault="00D371F9" w:rsidP="00D371F9">
            <w:pPr>
              <w:rPr>
                <w:rFonts w:ascii="Arial" w:hAnsi="Arial" w:cs="Arial"/>
                <w:sz w:val="18"/>
                <w:szCs w:val="18"/>
              </w:rPr>
            </w:pPr>
            <w:r>
              <w:rPr>
                <w:rFonts w:ascii="Arial" w:hAnsi="Arial" w:cs="Arial"/>
                <w:sz w:val="18"/>
                <w:szCs w:val="18"/>
              </w:rPr>
              <w:t xml:space="preserve">   </w:t>
            </w:r>
            <w:r w:rsidRPr="00BB6FAB">
              <w:rPr>
                <w:rFonts w:ascii="Arial" w:hAnsi="Arial" w:cs="Arial"/>
                <w:sz w:val="18"/>
                <w:szCs w:val="18"/>
              </w:rPr>
              <w:t xml:space="preserve"> i samarbeid med KS? </w:t>
            </w:r>
          </w:p>
          <w:p w14:paraId="26A4A9D3" w14:textId="77777777" w:rsidR="00D371F9" w:rsidRDefault="00D371F9" w:rsidP="00D371F9">
            <w:pPr>
              <w:rPr>
                <w:rFonts w:ascii="Arial" w:hAnsi="Arial" w:cs="Arial"/>
                <w:sz w:val="18"/>
                <w:szCs w:val="18"/>
              </w:rPr>
            </w:pPr>
            <w:r w:rsidRPr="00BB6FAB">
              <w:rPr>
                <w:rFonts w:ascii="Arial" w:hAnsi="Arial" w:cs="Arial"/>
                <w:sz w:val="18"/>
                <w:szCs w:val="18"/>
              </w:rPr>
              <w:t xml:space="preserve">4. Hvordan sikre tettere kobling av kommunenes velferdstjenester og </w:t>
            </w:r>
          </w:p>
          <w:p w14:paraId="1613BF4C" w14:textId="77777777" w:rsidR="00D371F9" w:rsidRPr="00BB6FAB" w:rsidRDefault="00D371F9" w:rsidP="00D371F9">
            <w:pPr>
              <w:rPr>
                <w:rFonts w:ascii="Arial" w:hAnsi="Arial" w:cs="Arial"/>
                <w:sz w:val="18"/>
                <w:szCs w:val="18"/>
              </w:rPr>
            </w:pPr>
            <w:r>
              <w:rPr>
                <w:rFonts w:ascii="Arial" w:hAnsi="Arial" w:cs="Arial"/>
                <w:sz w:val="18"/>
                <w:szCs w:val="18"/>
              </w:rPr>
              <w:t xml:space="preserve">    </w:t>
            </w:r>
            <w:r w:rsidRPr="00BB6FAB">
              <w:rPr>
                <w:rFonts w:ascii="Arial" w:hAnsi="Arial" w:cs="Arial"/>
                <w:sz w:val="18"/>
                <w:szCs w:val="18"/>
              </w:rPr>
              <w:t xml:space="preserve">fylkeskommunens ansvar og virkemidler på utdanning og kompetanse? </w:t>
            </w:r>
          </w:p>
          <w:p w14:paraId="0E9E9091" w14:textId="77777777" w:rsidR="00D371F9" w:rsidRPr="00BB6FAB" w:rsidRDefault="00D371F9" w:rsidP="00D371F9">
            <w:pPr>
              <w:rPr>
                <w:rFonts w:ascii="Arial" w:hAnsi="Arial" w:cs="Arial"/>
                <w:sz w:val="18"/>
                <w:szCs w:val="18"/>
              </w:rPr>
            </w:pPr>
          </w:p>
        </w:tc>
        <w:tc>
          <w:tcPr>
            <w:tcW w:w="3245" w:type="dxa"/>
          </w:tcPr>
          <w:p w14:paraId="741CC8DD" w14:textId="77777777" w:rsidR="00D371F9" w:rsidRDefault="00D371F9" w:rsidP="00D371F9">
            <w:pPr>
              <w:rPr>
                <w:rFonts w:ascii="Arial" w:hAnsi="Arial" w:cs="Arial"/>
                <w:sz w:val="18"/>
                <w:szCs w:val="18"/>
              </w:rPr>
            </w:pPr>
            <w:r>
              <w:rPr>
                <w:rFonts w:ascii="Arial" w:hAnsi="Arial" w:cs="Arial"/>
                <w:sz w:val="18"/>
                <w:szCs w:val="18"/>
              </w:rPr>
              <w:t>Kommuner</w:t>
            </w:r>
          </w:p>
          <w:p w14:paraId="0F52BD59" w14:textId="77777777" w:rsidR="00D371F9" w:rsidRDefault="00D371F9" w:rsidP="00D371F9">
            <w:pPr>
              <w:rPr>
                <w:rFonts w:ascii="Arial" w:hAnsi="Arial" w:cs="Arial"/>
                <w:sz w:val="18"/>
                <w:szCs w:val="18"/>
              </w:rPr>
            </w:pPr>
            <w:r>
              <w:rPr>
                <w:rFonts w:ascii="Arial" w:hAnsi="Arial" w:cs="Arial"/>
                <w:sz w:val="18"/>
                <w:szCs w:val="18"/>
              </w:rPr>
              <w:t>Lokalsamfunnsaktører</w:t>
            </w:r>
          </w:p>
          <w:p w14:paraId="7436CAEF" w14:textId="77777777" w:rsidR="00D371F9" w:rsidRDefault="00D371F9" w:rsidP="00D371F9">
            <w:pPr>
              <w:rPr>
                <w:rFonts w:ascii="Arial" w:hAnsi="Arial" w:cs="Arial"/>
                <w:sz w:val="18"/>
                <w:szCs w:val="18"/>
              </w:rPr>
            </w:pPr>
            <w:r>
              <w:rPr>
                <w:rFonts w:ascii="Arial" w:hAnsi="Arial" w:cs="Arial"/>
                <w:sz w:val="18"/>
                <w:szCs w:val="18"/>
              </w:rPr>
              <w:t>Grunnskolene (kommune)</w:t>
            </w:r>
          </w:p>
          <w:p w14:paraId="7514173A" w14:textId="77777777" w:rsidR="00D371F9" w:rsidRDefault="00D371F9" w:rsidP="00D371F9">
            <w:pPr>
              <w:rPr>
                <w:rFonts w:ascii="Arial" w:hAnsi="Arial" w:cs="Arial"/>
                <w:sz w:val="18"/>
                <w:szCs w:val="18"/>
              </w:rPr>
            </w:pPr>
            <w:r>
              <w:rPr>
                <w:rFonts w:ascii="Arial" w:hAnsi="Arial" w:cs="Arial"/>
                <w:sz w:val="18"/>
                <w:szCs w:val="18"/>
              </w:rPr>
              <w:t>Videregående opplæring (FK)</w:t>
            </w:r>
          </w:p>
          <w:p w14:paraId="1ECBF532" w14:textId="77777777" w:rsidR="00D371F9" w:rsidRDefault="00D371F9" w:rsidP="00D371F9">
            <w:pPr>
              <w:rPr>
                <w:rFonts w:ascii="Arial" w:hAnsi="Arial" w:cs="Arial"/>
                <w:sz w:val="18"/>
                <w:szCs w:val="18"/>
              </w:rPr>
            </w:pPr>
            <w:r>
              <w:rPr>
                <w:rFonts w:ascii="Arial" w:hAnsi="Arial" w:cs="Arial"/>
                <w:sz w:val="18"/>
                <w:szCs w:val="18"/>
              </w:rPr>
              <w:t>KS</w:t>
            </w:r>
          </w:p>
          <w:p w14:paraId="118A5303" w14:textId="77777777" w:rsidR="00D371F9" w:rsidRDefault="00D371F9" w:rsidP="00D371F9">
            <w:pPr>
              <w:rPr>
                <w:rFonts w:ascii="Arial" w:hAnsi="Arial" w:cs="Arial"/>
                <w:sz w:val="18"/>
                <w:szCs w:val="18"/>
              </w:rPr>
            </w:pPr>
            <w:r>
              <w:rPr>
                <w:rFonts w:ascii="Arial" w:hAnsi="Arial" w:cs="Arial"/>
                <w:sz w:val="18"/>
                <w:szCs w:val="18"/>
              </w:rPr>
              <w:t>Handelsstand/ næringsliv/ arbeidsmarkedsaktører (LO, NHO)</w:t>
            </w:r>
          </w:p>
          <w:p w14:paraId="029F5763" w14:textId="77777777" w:rsidR="00D371F9" w:rsidRDefault="00D371F9" w:rsidP="00D371F9">
            <w:pPr>
              <w:rPr>
                <w:rFonts w:ascii="Arial" w:hAnsi="Arial" w:cs="Arial"/>
                <w:sz w:val="18"/>
                <w:szCs w:val="18"/>
              </w:rPr>
            </w:pPr>
            <w:r>
              <w:rPr>
                <w:rFonts w:ascii="Arial" w:hAnsi="Arial" w:cs="Arial"/>
                <w:sz w:val="18"/>
                <w:szCs w:val="18"/>
              </w:rPr>
              <w:t>Distriktssenteret</w:t>
            </w:r>
          </w:p>
          <w:p w14:paraId="35E81468" w14:textId="77777777" w:rsidR="00D371F9" w:rsidRPr="00BB6FAB" w:rsidRDefault="00D371F9" w:rsidP="00D371F9">
            <w:pPr>
              <w:rPr>
                <w:rFonts w:ascii="Arial" w:hAnsi="Arial" w:cs="Arial"/>
                <w:sz w:val="18"/>
                <w:szCs w:val="18"/>
              </w:rPr>
            </w:pPr>
          </w:p>
        </w:tc>
      </w:tr>
      <w:tr w:rsidR="00D371F9" w14:paraId="6FEEBA50" w14:textId="77777777" w:rsidTr="00D371F9">
        <w:trPr>
          <w:trHeight w:val="919"/>
        </w:trPr>
        <w:tc>
          <w:tcPr>
            <w:tcW w:w="1473" w:type="dxa"/>
          </w:tcPr>
          <w:p w14:paraId="427328FF"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 xml:space="preserve">4. Kunnskap, innovasjon og </w:t>
            </w:r>
          </w:p>
          <w:p w14:paraId="56F8A6B6"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 xml:space="preserve"> systemer </w:t>
            </w:r>
          </w:p>
          <w:p w14:paraId="1C20796C" w14:textId="77777777" w:rsidR="00D371F9" w:rsidRPr="00616D33" w:rsidRDefault="00D371F9" w:rsidP="00D371F9">
            <w:pPr>
              <w:rPr>
                <w:rFonts w:ascii="Arial" w:hAnsi="Arial" w:cs="Arial"/>
                <w:b/>
                <w:bCs/>
                <w:sz w:val="18"/>
                <w:szCs w:val="18"/>
              </w:rPr>
            </w:pPr>
          </w:p>
          <w:p w14:paraId="24DEEDE4" w14:textId="77777777" w:rsidR="00D371F9" w:rsidRPr="00616D33" w:rsidRDefault="00D371F9" w:rsidP="00D371F9">
            <w:pPr>
              <w:rPr>
                <w:b/>
                <w:bCs/>
              </w:rPr>
            </w:pPr>
          </w:p>
        </w:tc>
        <w:tc>
          <w:tcPr>
            <w:tcW w:w="4324" w:type="dxa"/>
          </w:tcPr>
          <w:p w14:paraId="17590C83" w14:textId="77777777" w:rsidR="00D371F9" w:rsidRPr="00BB6FAB" w:rsidRDefault="00D371F9" w:rsidP="00D371F9">
            <w:pPr>
              <w:rPr>
                <w:rFonts w:ascii="Arial" w:hAnsi="Arial" w:cs="Arial"/>
                <w:sz w:val="18"/>
                <w:szCs w:val="18"/>
              </w:rPr>
            </w:pPr>
            <w:r w:rsidRPr="00BB6FAB">
              <w:rPr>
                <w:rFonts w:ascii="Arial" w:hAnsi="Arial" w:cs="Arial"/>
                <w:sz w:val="18"/>
                <w:szCs w:val="18"/>
              </w:rPr>
              <w:t xml:space="preserve">1. Utvikle en </w:t>
            </w:r>
            <w:r>
              <w:rPr>
                <w:rFonts w:ascii="Arial" w:hAnsi="Arial" w:cs="Arial"/>
                <w:sz w:val="18"/>
                <w:szCs w:val="18"/>
              </w:rPr>
              <w:t xml:space="preserve">felles </w:t>
            </w:r>
            <w:r w:rsidRPr="00BB6FAB">
              <w:rPr>
                <w:rFonts w:ascii="Arial" w:hAnsi="Arial" w:cs="Arial"/>
                <w:sz w:val="18"/>
                <w:szCs w:val="18"/>
              </w:rPr>
              <w:t>kunnskapsbank for metoder for å sikre involvering og</w:t>
            </w:r>
            <w:r>
              <w:rPr>
                <w:rFonts w:ascii="Arial" w:hAnsi="Arial" w:cs="Arial"/>
                <w:sz w:val="18"/>
                <w:szCs w:val="18"/>
              </w:rPr>
              <w:t xml:space="preserve"> </w:t>
            </w:r>
            <w:r w:rsidRPr="00BB6FAB">
              <w:rPr>
                <w:rFonts w:ascii="Arial" w:hAnsi="Arial" w:cs="Arial"/>
                <w:sz w:val="18"/>
                <w:szCs w:val="18"/>
              </w:rPr>
              <w:t>kanalisering av «de stille stemmene»?</w:t>
            </w:r>
          </w:p>
          <w:p w14:paraId="4E41B868" w14:textId="77777777" w:rsidR="00D371F9" w:rsidRPr="00BB6FAB" w:rsidRDefault="00D371F9" w:rsidP="00D371F9">
            <w:pPr>
              <w:spacing w:after="160" w:line="259" w:lineRule="auto"/>
              <w:rPr>
                <w:rFonts w:ascii="Arial" w:hAnsi="Arial" w:cs="Arial"/>
                <w:sz w:val="18"/>
                <w:szCs w:val="18"/>
              </w:rPr>
            </w:pPr>
            <w:r w:rsidRPr="00BB6FAB">
              <w:rPr>
                <w:rFonts w:ascii="Arial" w:hAnsi="Arial" w:cs="Arial"/>
                <w:sz w:val="18"/>
                <w:szCs w:val="18"/>
              </w:rPr>
              <w:t>2. Arbeide for bedre data og analyser om folkehelseprofilen på delregionalt og</w:t>
            </w:r>
            <w:r>
              <w:rPr>
                <w:rFonts w:ascii="Arial" w:hAnsi="Arial" w:cs="Arial"/>
                <w:sz w:val="18"/>
                <w:szCs w:val="18"/>
              </w:rPr>
              <w:t xml:space="preserve"> </w:t>
            </w:r>
            <w:r w:rsidRPr="00BB6FAB">
              <w:rPr>
                <w:rFonts w:ascii="Arial" w:hAnsi="Arial" w:cs="Arial"/>
                <w:sz w:val="18"/>
                <w:szCs w:val="18"/>
              </w:rPr>
              <w:t xml:space="preserve"> </w:t>
            </w:r>
            <w:r>
              <w:rPr>
                <w:rFonts w:ascii="Arial" w:hAnsi="Arial" w:cs="Arial"/>
                <w:sz w:val="18"/>
                <w:szCs w:val="18"/>
              </w:rPr>
              <w:t xml:space="preserve"> </w:t>
            </w:r>
            <w:r w:rsidRPr="00BB6FAB">
              <w:rPr>
                <w:rFonts w:ascii="Arial" w:hAnsi="Arial" w:cs="Arial"/>
                <w:sz w:val="18"/>
                <w:szCs w:val="18"/>
              </w:rPr>
              <w:t>kommunalt nivå</w:t>
            </w:r>
            <w:r>
              <w:rPr>
                <w:rFonts w:ascii="Arial" w:hAnsi="Arial" w:cs="Arial"/>
                <w:sz w:val="18"/>
                <w:szCs w:val="18"/>
              </w:rPr>
              <w:t xml:space="preserve"> </w:t>
            </w:r>
            <w:r w:rsidRPr="00BB6FAB">
              <w:rPr>
                <w:rFonts w:ascii="Arial" w:hAnsi="Arial" w:cs="Arial"/>
                <w:sz w:val="18"/>
                <w:szCs w:val="18"/>
              </w:rPr>
              <w:t>gitt de betydelige sosioøkonomiske variasjonene i Viken</w:t>
            </w:r>
          </w:p>
        </w:tc>
        <w:tc>
          <w:tcPr>
            <w:tcW w:w="3245" w:type="dxa"/>
          </w:tcPr>
          <w:p w14:paraId="4A4C5E2C" w14:textId="77777777" w:rsidR="00D371F9" w:rsidRDefault="00D371F9" w:rsidP="00D371F9">
            <w:pPr>
              <w:rPr>
                <w:rFonts w:ascii="Arial" w:hAnsi="Arial" w:cs="Arial"/>
                <w:sz w:val="18"/>
                <w:szCs w:val="18"/>
              </w:rPr>
            </w:pPr>
            <w:r>
              <w:rPr>
                <w:rFonts w:ascii="Arial" w:hAnsi="Arial" w:cs="Arial"/>
                <w:sz w:val="18"/>
                <w:szCs w:val="18"/>
              </w:rPr>
              <w:t>KS</w:t>
            </w:r>
          </w:p>
          <w:p w14:paraId="6EC5A981" w14:textId="77777777" w:rsidR="00D371F9" w:rsidRDefault="00D371F9" w:rsidP="00D371F9">
            <w:pPr>
              <w:rPr>
                <w:rFonts w:ascii="Arial" w:hAnsi="Arial" w:cs="Arial"/>
                <w:sz w:val="18"/>
                <w:szCs w:val="18"/>
              </w:rPr>
            </w:pPr>
            <w:r>
              <w:rPr>
                <w:rFonts w:ascii="Arial" w:hAnsi="Arial" w:cs="Arial"/>
                <w:sz w:val="18"/>
                <w:szCs w:val="18"/>
              </w:rPr>
              <w:t>Universitets- og forskningsmiljøer</w:t>
            </w:r>
          </w:p>
          <w:p w14:paraId="3004ACCE" w14:textId="77777777" w:rsidR="00D371F9" w:rsidRDefault="00D371F9" w:rsidP="00D371F9">
            <w:pPr>
              <w:rPr>
                <w:rFonts w:ascii="Arial" w:hAnsi="Arial" w:cs="Arial"/>
                <w:sz w:val="18"/>
                <w:szCs w:val="18"/>
              </w:rPr>
            </w:pPr>
            <w:r>
              <w:rPr>
                <w:rFonts w:ascii="Arial" w:hAnsi="Arial" w:cs="Arial"/>
                <w:sz w:val="18"/>
                <w:szCs w:val="18"/>
              </w:rPr>
              <w:t>DOGA (barnetråkk, folketråkk, seniortråkk)</w:t>
            </w:r>
          </w:p>
          <w:p w14:paraId="3E6626E3" w14:textId="77777777" w:rsidR="00D371F9" w:rsidRPr="00BB6FAB" w:rsidRDefault="00D371F9" w:rsidP="00D371F9">
            <w:pPr>
              <w:rPr>
                <w:rFonts w:ascii="Arial" w:hAnsi="Arial" w:cs="Arial"/>
                <w:sz w:val="18"/>
                <w:szCs w:val="18"/>
              </w:rPr>
            </w:pPr>
            <w:r>
              <w:rPr>
                <w:rFonts w:ascii="Arial" w:hAnsi="Arial" w:cs="Arial"/>
                <w:sz w:val="18"/>
                <w:szCs w:val="18"/>
              </w:rPr>
              <w:t>Distriktssenteret</w:t>
            </w:r>
          </w:p>
        </w:tc>
      </w:tr>
    </w:tbl>
    <w:p w14:paraId="346E85D3" w14:textId="77777777" w:rsidR="00D371F9" w:rsidRDefault="00D371F9" w:rsidP="00D371F9">
      <w:pPr>
        <w:rPr>
          <w:rFonts w:ascii="Arial" w:hAnsi="Arial" w:cs="Arial"/>
        </w:rPr>
      </w:pPr>
    </w:p>
    <w:p w14:paraId="0F10C5C0" w14:textId="77777777" w:rsidR="00D371F9" w:rsidRDefault="00D371F9" w:rsidP="00D371F9">
      <w:pPr>
        <w:pStyle w:val="Overskrift2"/>
      </w:pPr>
      <w:bookmarkStart w:id="6" w:name="_Toc27569923"/>
      <w:r>
        <w:lastRenderedPageBreak/>
        <w:t>3.2 Bærekraftig og rettferdig økonomi</w:t>
      </w:r>
      <w:bookmarkEnd w:id="6"/>
      <w:r>
        <w:t xml:space="preserve"> </w:t>
      </w:r>
    </w:p>
    <w:p w14:paraId="117EFEEA" w14:textId="77777777" w:rsidR="00D371F9" w:rsidRDefault="00D371F9" w:rsidP="00D371F9">
      <w:pPr>
        <w:rPr>
          <w:rFonts w:ascii="Arial" w:hAnsi="Arial" w:cs="Arial"/>
        </w:rPr>
      </w:pPr>
      <w:r w:rsidRPr="003E5571">
        <w:rPr>
          <w:rFonts w:ascii="Arial" w:hAnsi="Arial" w:cs="Arial"/>
        </w:rPr>
        <w:t>Økonomisk aktivitet og vekst i verdiskaping</w:t>
      </w:r>
      <w:r>
        <w:rPr>
          <w:rFonts w:ascii="Arial" w:hAnsi="Arial" w:cs="Arial"/>
        </w:rPr>
        <w:t>en</w:t>
      </w:r>
      <w:r w:rsidRPr="003E5571">
        <w:rPr>
          <w:rFonts w:ascii="Arial" w:hAnsi="Arial" w:cs="Arial"/>
        </w:rPr>
        <w:t xml:space="preserve"> bidra</w:t>
      </w:r>
      <w:r>
        <w:rPr>
          <w:rFonts w:ascii="Arial" w:hAnsi="Arial" w:cs="Arial"/>
        </w:rPr>
        <w:t xml:space="preserve">r </w:t>
      </w:r>
      <w:r w:rsidRPr="003E5571">
        <w:rPr>
          <w:rFonts w:ascii="Arial" w:hAnsi="Arial" w:cs="Arial"/>
        </w:rPr>
        <w:t xml:space="preserve">til </w:t>
      </w:r>
      <w:r>
        <w:rPr>
          <w:rFonts w:ascii="Arial" w:hAnsi="Arial" w:cs="Arial"/>
        </w:rPr>
        <w:t xml:space="preserve">sysselsetting og </w:t>
      </w:r>
      <w:r w:rsidRPr="003E5571">
        <w:rPr>
          <w:rFonts w:ascii="Arial" w:hAnsi="Arial" w:cs="Arial"/>
        </w:rPr>
        <w:t xml:space="preserve">velferd for store grupper i samfunnet, men </w:t>
      </w:r>
      <w:r>
        <w:rPr>
          <w:rFonts w:ascii="Arial" w:hAnsi="Arial" w:cs="Arial"/>
        </w:rPr>
        <w:t xml:space="preserve">også til en del </w:t>
      </w:r>
      <w:r w:rsidRPr="003E5571">
        <w:rPr>
          <w:rFonts w:ascii="Arial" w:hAnsi="Arial" w:cs="Arial"/>
        </w:rPr>
        <w:t xml:space="preserve">negative </w:t>
      </w:r>
      <w:r>
        <w:rPr>
          <w:rFonts w:ascii="Arial" w:hAnsi="Arial" w:cs="Arial"/>
        </w:rPr>
        <w:t>e</w:t>
      </w:r>
      <w:r w:rsidRPr="003E5571">
        <w:rPr>
          <w:rFonts w:ascii="Arial" w:hAnsi="Arial" w:cs="Arial"/>
        </w:rPr>
        <w:t xml:space="preserve">ffekter for </w:t>
      </w:r>
      <w:r>
        <w:rPr>
          <w:rFonts w:ascii="Arial" w:hAnsi="Arial" w:cs="Arial"/>
        </w:rPr>
        <w:t xml:space="preserve">miljø og </w:t>
      </w:r>
      <w:r w:rsidRPr="003E5571">
        <w:rPr>
          <w:rFonts w:ascii="Arial" w:hAnsi="Arial" w:cs="Arial"/>
        </w:rPr>
        <w:t xml:space="preserve">samfunn som ikke er bærekraftig på sikt. </w:t>
      </w:r>
      <w:r>
        <w:rPr>
          <w:rFonts w:ascii="Arial" w:hAnsi="Arial" w:cs="Arial"/>
        </w:rPr>
        <w:t>Dette gjelder effekter som bidrar til å ødelegge økosystemer, n</w:t>
      </w:r>
      <w:r w:rsidRPr="003E5571">
        <w:rPr>
          <w:rFonts w:ascii="Arial" w:hAnsi="Arial" w:cs="Arial"/>
        </w:rPr>
        <w:t>atur- og miljøgrunnlaget</w:t>
      </w:r>
      <w:r>
        <w:rPr>
          <w:rFonts w:ascii="Arial" w:hAnsi="Arial" w:cs="Arial"/>
        </w:rPr>
        <w:t xml:space="preserve">, forsterker </w:t>
      </w:r>
      <w:r w:rsidRPr="003E5571">
        <w:rPr>
          <w:rFonts w:ascii="Arial" w:hAnsi="Arial" w:cs="Arial"/>
        </w:rPr>
        <w:t>sosi</w:t>
      </w:r>
      <w:r>
        <w:rPr>
          <w:rFonts w:ascii="Arial" w:hAnsi="Arial" w:cs="Arial"/>
        </w:rPr>
        <w:t>ale u</w:t>
      </w:r>
      <w:r w:rsidRPr="003E5571">
        <w:rPr>
          <w:rFonts w:ascii="Arial" w:hAnsi="Arial" w:cs="Arial"/>
        </w:rPr>
        <w:t>likhet</w:t>
      </w:r>
      <w:r>
        <w:rPr>
          <w:rFonts w:ascii="Arial" w:hAnsi="Arial" w:cs="Arial"/>
        </w:rPr>
        <w:t>er</w:t>
      </w:r>
      <w:r w:rsidRPr="003E5571">
        <w:rPr>
          <w:rFonts w:ascii="Arial" w:hAnsi="Arial" w:cs="Arial"/>
        </w:rPr>
        <w:t xml:space="preserve"> og </w:t>
      </w:r>
      <w:r>
        <w:rPr>
          <w:rFonts w:ascii="Arial" w:hAnsi="Arial" w:cs="Arial"/>
        </w:rPr>
        <w:t xml:space="preserve">øker en </w:t>
      </w:r>
      <w:r w:rsidRPr="003E5571">
        <w:rPr>
          <w:rFonts w:ascii="Arial" w:hAnsi="Arial" w:cs="Arial"/>
        </w:rPr>
        <w:t xml:space="preserve">ubalansert utvikling mellom </w:t>
      </w:r>
      <w:r>
        <w:rPr>
          <w:rFonts w:ascii="Arial" w:hAnsi="Arial" w:cs="Arial"/>
        </w:rPr>
        <w:t xml:space="preserve">byer og </w:t>
      </w:r>
      <w:r w:rsidRPr="003E5571">
        <w:rPr>
          <w:rFonts w:ascii="Arial" w:hAnsi="Arial" w:cs="Arial"/>
        </w:rPr>
        <w:t xml:space="preserve">regioner. Det å </w:t>
      </w:r>
      <w:r w:rsidRPr="00B348E9">
        <w:rPr>
          <w:rFonts w:ascii="Arial" w:hAnsi="Arial" w:cs="Arial"/>
          <w:i/>
          <w:iCs/>
        </w:rPr>
        <w:t>frakople</w:t>
      </w:r>
      <w:r w:rsidRPr="003E5571">
        <w:rPr>
          <w:rFonts w:ascii="Arial" w:hAnsi="Arial" w:cs="Arial"/>
        </w:rPr>
        <w:t xml:space="preserve"> fordeler av økonomisk aktivitet fra dets kostnader på alle nivå</w:t>
      </w:r>
      <w:r>
        <w:rPr>
          <w:rFonts w:ascii="Arial" w:hAnsi="Arial" w:cs="Arial"/>
        </w:rPr>
        <w:t>er</w:t>
      </w:r>
      <w:r w:rsidRPr="003E5571">
        <w:rPr>
          <w:rFonts w:ascii="Arial" w:hAnsi="Arial" w:cs="Arial"/>
        </w:rPr>
        <w:t xml:space="preserve"> er </w:t>
      </w:r>
      <w:r>
        <w:rPr>
          <w:rFonts w:ascii="Arial" w:hAnsi="Arial" w:cs="Arial"/>
        </w:rPr>
        <w:t xml:space="preserve">derfor </w:t>
      </w:r>
      <w:r w:rsidRPr="003E5571">
        <w:rPr>
          <w:rFonts w:ascii="Arial" w:hAnsi="Arial" w:cs="Arial"/>
        </w:rPr>
        <w:t>viktig</w:t>
      </w:r>
      <w:r>
        <w:rPr>
          <w:rFonts w:ascii="Arial" w:hAnsi="Arial" w:cs="Arial"/>
        </w:rPr>
        <w:t>, samtidig som dette også vil s</w:t>
      </w:r>
      <w:r w:rsidRPr="003E5571">
        <w:rPr>
          <w:rFonts w:ascii="Arial" w:hAnsi="Arial" w:cs="Arial"/>
        </w:rPr>
        <w:t>tøtte opp under systematisk</w:t>
      </w:r>
      <w:r>
        <w:rPr>
          <w:rFonts w:ascii="Arial" w:hAnsi="Arial" w:cs="Arial"/>
        </w:rPr>
        <w:t>e</w:t>
      </w:r>
      <w:r w:rsidRPr="003E5571">
        <w:rPr>
          <w:rFonts w:ascii="Arial" w:hAnsi="Arial" w:cs="Arial"/>
        </w:rPr>
        <w:t xml:space="preserve"> </w:t>
      </w:r>
      <w:r>
        <w:rPr>
          <w:rFonts w:ascii="Arial" w:hAnsi="Arial" w:cs="Arial"/>
        </w:rPr>
        <w:t>endringer som trengs på de fem øvrige tverrgående temaene for endring (</w:t>
      </w:r>
      <w:r w:rsidRPr="003E5571">
        <w:rPr>
          <w:rFonts w:ascii="Arial" w:hAnsi="Arial" w:cs="Arial"/>
        </w:rPr>
        <w:t>«</w:t>
      </w:r>
      <w:proofErr w:type="spellStart"/>
      <w:r w:rsidRPr="003E5571">
        <w:rPr>
          <w:rFonts w:ascii="Arial" w:hAnsi="Arial" w:cs="Arial"/>
        </w:rPr>
        <w:t>entry-points</w:t>
      </w:r>
      <w:proofErr w:type="spellEnd"/>
      <w:r w:rsidRPr="003E5571">
        <w:rPr>
          <w:rFonts w:ascii="Arial" w:hAnsi="Arial" w:cs="Arial"/>
        </w:rPr>
        <w:t>»</w:t>
      </w:r>
      <w:r>
        <w:rPr>
          <w:rFonts w:ascii="Arial" w:hAnsi="Arial" w:cs="Arial"/>
        </w:rPr>
        <w:t>)</w:t>
      </w:r>
      <w:r w:rsidRPr="003E5571">
        <w:rPr>
          <w:rFonts w:ascii="Arial" w:hAnsi="Arial" w:cs="Arial"/>
        </w:rPr>
        <w:t>.</w:t>
      </w:r>
    </w:p>
    <w:p w14:paraId="50061845" w14:textId="77777777" w:rsidR="00D371F9" w:rsidRDefault="00D371F9" w:rsidP="00D371F9">
      <w:pPr>
        <w:rPr>
          <w:rFonts w:ascii="Arial" w:hAnsi="Arial" w:cs="Arial"/>
        </w:rPr>
      </w:pPr>
      <w:r>
        <w:rPr>
          <w:rFonts w:ascii="Arial" w:hAnsi="Arial" w:cs="Arial"/>
        </w:rPr>
        <w:t>E</w:t>
      </w:r>
      <w:r w:rsidRPr="00C6200A">
        <w:rPr>
          <w:rFonts w:ascii="Arial" w:hAnsi="Arial" w:cs="Arial"/>
        </w:rPr>
        <w:t xml:space="preserve">n hovedutfordring </w:t>
      </w:r>
      <w:r>
        <w:rPr>
          <w:rFonts w:ascii="Arial" w:hAnsi="Arial" w:cs="Arial"/>
        </w:rPr>
        <w:t xml:space="preserve">ved </w:t>
      </w:r>
      <w:r w:rsidRPr="00C6200A">
        <w:rPr>
          <w:rFonts w:ascii="Arial" w:hAnsi="Arial" w:cs="Arial"/>
        </w:rPr>
        <w:t xml:space="preserve">økonomisk aktivitet </w:t>
      </w:r>
      <w:r>
        <w:rPr>
          <w:rFonts w:ascii="Arial" w:hAnsi="Arial" w:cs="Arial"/>
        </w:rPr>
        <w:t xml:space="preserve">er at </w:t>
      </w:r>
      <w:r w:rsidRPr="00C6200A">
        <w:rPr>
          <w:rFonts w:ascii="Arial" w:hAnsi="Arial" w:cs="Arial"/>
        </w:rPr>
        <w:t>negative eksterne kostnade</w:t>
      </w:r>
      <w:r>
        <w:rPr>
          <w:rFonts w:ascii="Arial" w:hAnsi="Arial" w:cs="Arial"/>
        </w:rPr>
        <w:t xml:space="preserve">r </w:t>
      </w:r>
      <w:r w:rsidRPr="00C6200A">
        <w:rPr>
          <w:rFonts w:ascii="Arial" w:hAnsi="Arial" w:cs="Arial"/>
        </w:rPr>
        <w:t xml:space="preserve">av produksjon og forbruk </w:t>
      </w:r>
      <w:r>
        <w:rPr>
          <w:rFonts w:ascii="Arial" w:hAnsi="Arial" w:cs="Arial"/>
        </w:rPr>
        <w:t xml:space="preserve">i liten grad er </w:t>
      </w:r>
      <w:r w:rsidRPr="00C6200A">
        <w:rPr>
          <w:rFonts w:ascii="Arial" w:hAnsi="Arial" w:cs="Arial"/>
        </w:rPr>
        <w:t>internalisert i bedriftenes kostnader og priser til sluttmarkede</w:t>
      </w:r>
      <w:r>
        <w:rPr>
          <w:rFonts w:ascii="Arial" w:hAnsi="Arial" w:cs="Arial"/>
        </w:rPr>
        <w:t>r</w:t>
      </w:r>
      <w:r w:rsidRPr="00C6200A">
        <w:rPr>
          <w:rFonts w:ascii="Arial" w:hAnsi="Arial" w:cs="Arial"/>
        </w:rPr>
        <w:t xml:space="preserve">. </w:t>
      </w:r>
      <w:r>
        <w:rPr>
          <w:rFonts w:ascii="Arial" w:hAnsi="Arial" w:cs="Arial"/>
        </w:rPr>
        <w:t>Dette gjør at produksjon og forbruk som er lite miljømessig og sosialt bærekraftig opprettholdes og videreutvikles, mens mer bærekraftig alternativer ikke utvikles raskt nok i stort nok omfang. M</w:t>
      </w:r>
      <w:r w:rsidRPr="00C6200A">
        <w:rPr>
          <w:rFonts w:ascii="Arial" w:hAnsi="Arial" w:cs="Arial"/>
        </w:rPr>
        <w:t>angelfull regulerings</w:t>
      </w:r>
      <w:r>
        <w:rPr>
          <w:rFonts w:ascii="Arial" w:hAnsi="Arial" w:cs="Arial"/>
        </w:rPr>
        <w:t>-, avgifts-, stimulerings- eller innkjøps</w:t>
      </w:r>
      <w:r w:rsidRPr="00C6200A">
        <w:rPr>
          <w:rFonts w:ascii="Arial" w:hAnsi="Arial" w:cs="Arial"/>
        </w:rPr>
        <w:t xml:space="preserve">politikk </w:t>
      </w:r>
      <w:r>
        <w:rPr>
          <w:rFonts w:ascii="Arial" w:hAnsi="Arial" w:cs="Arial"/>
        </w:rPr>
        <w:t>bidrar til at lite miljø-</w:t>
      </w:r>
      <w:proofErr w:type="spellStart"/>
      <w:r>
        <w:rPr>
          <w:rFonts w:ascii="Arial" w:hAnsi="Arial" w:cs="Arial"/>
        </w:rPr>
        <w:t>messig</w:t>
      </w:r>
      <w:proofErr w:type="spellEnd"/>
      <w:r>
        <w:rPr>
          <w:rFonts w:ascii="Arial" w:hAnsi="Arial" w:cs="Arial"/>
        </w:rPr>
        <w:t xml:space="preserve"> og sosialt bærekraftig produksjon og forbruk blir opprettholdt, selv om dette på sikt også vil svekke næringers og virksomhetenes økonomiske robusthet om de ikke omstiller seg i tide. </w:t>
      </w:r>
    </w:p>
    <w:p w14:paraId="14DDF0ED" w14:textId="77777777" w:rsidR="00D371F9" w:rsidRDefault="00D371F9" w:rsidP="00D371F9">
      <w:pPr>
        <w:rPr>
          <w:rFonts w:ascii="Arial" w:hAnsi="Arial" w:cs="Arial"/>
        </w:rPr>
      </w:pPr>
      <w:r w:rsidRPr="00283058">
        <w:rPr>
          <w:rFonts w:ascii="Arial" w:hAnsi="Arial" w:cs="Arial"/>
        </w:rPr>
        <w:t xml:space="preserve">Gjennom politikk, virkemidler og rammevilkår kan verdiskapingen og sysselsettingen gjøres langsiktig mer miljømessig og sosialt bærekraftig, </w:t>
      </w:r>
      <w:r>
        <w:rPr>
          <w:rFonts w:ascii="Arial" w:hAnsi="Arial" w:cs="Arial"/>
        </w:rPr>
        <w:t xml:space="preserve">og dermed også mer økonomisk </w:t>
      </w:r>
      <w:r w:rsidRPr="00283058">
        <w:rPr>
          <w:rFonts w:ascii="Arial" w:hAnsi="Arial" w:cs="Arial"/>
        </w:rPr>
        <w:t>robust</w:t>
      </w:r>
      <w:r>
        <w:rPr>
          <w:rFonts w:ascii="Arial" w:hAnsi="Arial" w:cs="Arial"/>
        </w:rPr>
        <w:t xml:space="preserve"> </w:t>
      </w:r>
      <w:r w:rsidRPr="00283058">
        <w:rPr>
          <w:rFonts w:ascii="Arial" w:hAnsi="Arial" w:cs="Arial"/>
        </w:rPr>
        <w:t xml:space="preserve">på sikt. </w:t>
      </w:r>
      <w:r>
        <w:rPr>
          <w:rFonts w:ascii="Arial" w:hAnsi="Arial" w:cs="Arial"/>
        </w:rPr>
        <w:t xml:space="preserve">Mange av </w:t>
      </w:r>
      <w:r w:rsidRPr="00283058">
        <w:rPr>
          <w:rFonts w:ascii="Arial" w:hAnsi="Arial" w:cs="Arial"/>
        </w:rPr>
        <w:t xml:space="preserve">arbeids- og næringslivets aktører </w:t>
      </w:r>
      <w:r>
        <w:rPr>
          <w:rFonts w:ascii="Arial" w:hAnsi="Arial" w:cs="Arial"/>
        </w:rPr>
        <w:t xml:space="preserve">arbeider allerede med å </w:t>
      </w:r>
      <w:r w:rsidRPr="00283058">
        <w:rPr>
          <w:rFonts w:ascii="Arial" w:hAnsi="Arial" w:cs="Arial"/>
        </w:rPr>
        <w:t>omstill</w:t>
      </w:r>
      <w:r>
        <w:rPr>
          <w:rFonts w:ascii="Arial" w:hAnsi="Arial" w:cs="Arial"/>
        </w:rPr>
        <w:t xml:space="preserve">e </w:t>
      </w:r>
      <w:r w:rsidRPr="00283058">
        <w:rPr>
          <w:rFonts w:ascii="Arial" w:hAnsi="Arial" w:cs="Arial"/>
        </w:rPr>
        <w:t>egen virksomhet for å møte skjerpede klima- og miljøkrav</w:t>
      </w:r>
      <w:r>
        <w:rPr>
          <w:rFonts w:ascii="Arial" w:hAnsi="Arial" w:cs="Arial"/>
        </w:rPr>
        <w:t>. E</w:t>
      </w:r>
      <w:r w:rsidRPr="00283058">
        <w:rPr>
          <w:rFonts w:ascii="Arial" w:hAnsi="Arial" w:cs="Arial"/>
        </w:rPr>
        <w:t xml:space="preserve">n økende andel </w:t>
      </w:r>
      <w:r>
        <w:rPr>
          <w:rFonts w:ascii="Arial" w:hAnsi="Arial" w:cs="Arial"/>
        </w:rPr>
        <w:t xml:space="preserve">virksomheter, </w:t>
      </w:r>
      <w:r w:rsidRPr="00283058">
        <w:rPr>
          <w:rFonts w:ascii="Arial" w:hAnsi="Arial" w:cs="Arial"/>
        </w:rPr>
        <w:t xml:space="preserve">entreprenører og </w:t>
      </w:r>
      <w:r>
        <w:rPr>
          <w:rFonts w:ascii="Arial" w:hAnsi="Arial" w:cs="Arial"/>
        </w:rPr>
        <w:t xml:space="preserve">investorer vurderer økte krav til bærekraft fra samfunn og marked, som </w:t>
      </w:r>
      <w:proofErr w:type="gramStart"/>
      <w:r>
        <w:rPr>
          <w:rFonts w:ascii="Arial" w:hAnsi="Arial" w:cs="Arial"/>
        </w:rPr>
        <w:t>et  stort</w:t>
      </w:r>
      <w:proofErr w:type="gramEnd"/>
      <w:r>
        <w:rPr>
          <w:rFonts w:ascii="Arial" w:hAnsi="Arial" w:cs="Arial"/>
        </w:rPr>
        <w:t xml:space="preserve"> potensiale for innovasjon, konkurranseevne og jobbskaping. Målrettet p</w:t>
      </w:r>
      <w:r w:rsidRPr="00910E00">
        <w:rPr>
          <w:rFonts w:ascii="Arial" w:hAnsi="Arial" w:cs="Arial"/>
        </w:rPr>
        <w:t>olitikk og virkemidler for</w:t>
      </w:r>
      <w:r w:rsidRPr="00AE1A21">
        <w:rPr>
          <w:rFonts w:ascii="Arial" w:hAnsi="Arial" w:cs="Arial"/>
          <w:i/>
          <w:iCs/>
        </w:rPr>
        <w:t xml:space="preserve"> </w:t>
      </w:r>
      <w:r>
        <w:rPr>
          <w:rFonts w:ascii="Arial" w:hAnsi="Arial" w:cs="Arial"/>
          <w:i/>
          <w:iCs/>
        </w:rPr>
        <w:t xml:space="preserve">innovasjon og </w:t>
      </w:r>
      <w:r w:rsidRPr="00AE1A21">
        <w:rPr>
          <w:rFonts w:ascii="Arial" w:hAnsi="Arial" w:cs="Arial"/>
          <w:i/>
          <w:iCs/>
        </w:rPr>
        <w:t>næringsutvikling</w:t>
      </w:r>
      <w:r>
        <w:rPr>
          <w:rFonts w:ascii="Arial" w:hAnsi="Arial" w:cs="Arial"/>
          <w:i/>
          <w:iCs/>
        </w:rPr>
        <w:t xml:space="preserve"> </w:t>
      </w:r>
      <w:r>
        <w:rPr>
          <w:rFonts w:ascii="Arial" w:hAnsi="Arial" w:cs="Arial"/>
        </w:rPr>
        <w:t xml:space="preserve">innenfor bærekraftige rammer, og på felt der man har spesielle fortrinn og muligheter, vil understøtte utviklingsprosesser for langsiktig robust verdiskaping og sysselsetting i lokalsamfunn og regioner. </w:t>
      </w:r>
    </w:p>
    <w:p w14:paraId="2170701E" w14:textId="77777777" w:rsidR="00D371F9" w:rsidRDefault="00D371F9" w:rsidP="00D371F9">
      <w:pPr>
        <w:rPr>
          <w:rFonts w:ascii="Arial" w:hAnsi="Arial" w:cs="Arial"/>
        </w:rPr>
      </w:pPr>
      <w:r>
        <w:rPr>
          <w:rFonts w:ascii="Arial" w:hAnsi="Arial" w:cs="Arial"/>
        </w:rPr>
        <w:t xml:space="preserve">Økonomisk aktivitet er forankret til dynamiske endringer i arbeidslivet og arbeidsmarkedet. Store deler av arbeidslivet blir stadig mer kompetansekrevende. Digitalisering og større innovasjons- og omstillingspress øker </w:t>
      </w:r>
      <w:r w:rsidRPr="004406C8">
        <w:rPr>
          <w:rFonts w:ascii="Arial" w:hAnsi="Arial" w:cs="Arial"/>
        </w:rPr>
        <w:t>kompetanse</w:t>
      </w:r>
      <w:r>
        <w:rPr>
          <w:rFonts w:ascii="Arial" w:hAnsi="Arial" w:cs="Arial"/>
        </w:rPr>
        <w:t xml:space="preserve">behovet både for ansatte og nye som rekrutteres. I enkelte bransjer med lavere kompetansekrav har det samtidig vært en økende utfordring med useriøse virksomheter og sosial dumping. Mekanismer i arbeidsmarkedet gjør at mange sosiale ulikheter i ressurser (eks. utdanning, kulturell bakgrunn, helse) videreføres og til dels forsterkes i resultater (eks. inntektsnivå, jobbmuligheter og -trygghet). Et generelt sterkere konkurranse- og omstillingspress i mye av arbeidslivet og -markedet, bidrar også til å svekke en del utsatte gruppers innpassmuligheter til fast og stabilt arbeid og inntekt.  Sammen med en del befolkningsmessige endringer (aldring, migrasjon) bidrar dette til utfordringer med utenforskap og tendenser til fallende sysselsettingsandeler som kan være uheldig på sikt. Dette kan i noen grad motvirkes om eksempelvis innvandrere, unge voksne og eldre sikres bedre muligheter og sterkere tilknytning et seriøst og anstendig arbeidsliv. Dette er utfordringer som samlet best kan møtes med godt koordinert sektorpolitikker og virkemidler for henholdsvis </w:t>
      </w:r>
      <w:r w:rsidRPr="00BC5CC7">
        <w:rPr>
          <w:rFonts w:ascii="Arial" w:hAnsi="Arial" w:cs="Arial"/>
          <w:i/>
          <w:iCs/>
        </w:rPr>
        <w:t>kompetanseutvikling</w:t>
      </w:r>
      <w:r>
        <w:rPr>
          <w:rFonts w:ascii="Arial" w:hAnsi="Arial" w:cs="Arial"/>
        </w:rPr>
        <w:t xml:space="preserve"> i vid forstand, og </w:t>
      </w:r>
      <w:r w:rsidRPr="00BC5CC7">
        <w:rPr>
          <w:rFonts w:ascii="Arial" w:hAnsi="Arial" w:cs="Arial"/>
          <w:i/>
          <w:iCs/>
        </w:rPr>
        <w:t>sysselsetting</w:t>
      </w:r>
      <w:r>
        <w:rPr>
          <w:rFonts w:ascii="Arial" w:hAnsi="Arial" w:cs="Arial"/>
          <w:i/>
          <w:iCs/>
        </w:rPr>
        <w:t xml:space="preserve"> og integrering av </w:t>
      </w:r>
      <w:r>
        <w:rPr>
          <w:rFonts w:ascii="Arial" w:hAnsi="Arial" w:cs="Arial"/>
        </w:rPr>
        <w:t xml:space="preserve">utsatte grupper i arbeidsmarkedet. </w:t>
      </w:r>
    </w:p>
    <w:p w14:paraId="7189F554" w14:textId="77777777" w:rsidR="00D371F9" w:rsidRDefault="00D371F9" w:rsidP="00D371F9">
      <w:pPr>
        <w:rPr>
          <w:rFonts w:ascii="Arial" w:hAnsi="Arial" w:cs="Arial"/>
        </w:rPr>
      </w:pPr>
      <w:r w:rsidRPr="003E5571">
        <w:rPr>
          <w:rFonts w:ascii="Arial" w:hAnsi="Arial" w:cs="Arial"/>
        </w:rPr>
        <w:t xml:space="preserve">Kunnskapsgrunnlaget viser </w:t>
      </w:r>
      <w:r>
        <w:rPr>
          <w:rFonts w:ascii="Arial" w:hAnsi="Arial" w:cs="Arial"/>
        </w:rPr>
        <w:t xml:space="preserve">til en geografisk ujevn økonomisk vekst og utvikling i Viken, men også at delregionene i Viken har ulike fortrinn, utfordringer og muligheter det er viktig å ta utgangspunkt i og bygge videre på. Hovedutfordringer er på den ene siden med å skape nok </w:t>
      </w:r>
      <w:r w:rsidRPr="003E5571">
        <w:rPr>
          <w:rFonts w:ascii="Arial" w:hAnsi="Arial" w:cs="Arial"/>
        </w:rPr>
        <w:t xml:space="preserve">attraktive og </w:t>
      </w:r>
      <w:r w:rsidRPr="00B27926">
        <w:rPr>
          <w:rFonts w:ascii="Arial" w:hAnsi="Arial" w:cs="Arial"/>
        </w:rPr>
        <w:t>framtidsrettede</w:t>
      </w:r>
      <w:r w:rsidRPr="003E5571">
        <w:rPr>
          <w:rFonts w:ascii="Arial" w:hAnsi="Arial" w:cs="Arial"/>
        </w:rPr>
        <w:t xml:space="preserve"> </w:t>
      </w:r>
      <w:r w:rsidRPr="00B27926">
        <w:rPr>
          <w:rFonts w:ascii="Arial" w:hAnsi="Arial" w:cs="Arial"/>
        </w:rPr>
        <w:t>arbeidsplasser i privat sektor</w:t>
      </w:r>
      <w:r>
        <w:rPr>
          <w:rFonts w:ascii="Arial" w:hAnsi="Arial" w:cs="Arial"/>
        </w:rPr>
        <w:t xml:space="preserve"> i småbyene og distriktene (dvs. utenfor bare det sentrale Osloområdet), og for det andre å unngå økt marginalisering og utenforskap til </w:t>
      </w:r>
      <w:r w:rsidRPr="003E5571">
        <w:rPr>
          <w:rFonts w:ascii="Arial" w:hAnsi="Arial" w:cs="Arial"/>
        </w:rPr>
        <w:t>arbeids</w:t>
      </w:r>
      <w:r>
        <w:rPr>
          <w:rFonts w:ascii="Arial" w:hAnsi="Arial" w:cs="Arial"/>
        </w:rPr>
        <w:t>liv og -</w:t>
      </w:r>
      <w:r w:rsidRPr="003E5571">
        <w:rPr>
          <w:rFonts w:ascii="Arial" w:hAnsi="Arial" w:cs="Arial"/>
        </w:rPr>
        <w:t>marked</w:t>
      </w:r>
      <w:r>
        <w:rPr>
          <w:rFonts w:ascii="Arial" w:hAnsi="Arial" w:cs="Arial"/>
        </w:rPr>
        <w:t xml:space="preserve"> i disse områdene. </w:t>
      </w:r>
    </w:p>
    <w:p w14:paraId="54958DD4" w14:textId="77777777" w:rsidR="00D371F9" w:rsidRPr="003E5571" w:rsidRDefault="00D371F9" w:rsidP="00D371F9">
      <w:pPr>
        <w:rPr>
          <w:rFonts w:ascii="Arial" w:hAnsi="Arial" w:cs="Arial"/>
        </w:rPr>
      </w:pPr>
      <w:r>
        <w:rPr>
          <w:rFonts w:ascii="Arial" w:hAnsi="Arial" w:cs="Arial"/>
        </w:rPr>
        <w:lastRenderedPageBreak/>
        <w:t xml:space="preserve">Tame- og </w:t>
      </w:r>
      <w:proofErr w:type="spellStart"/>
      <w:r>
        <w:rPr>
          <w:rFonts w:ascii="Arial" w:hAnsi="Arial" w:cs="Arial"/>
        </w:rPr>
        <w:t>tltaksområder</w:t>
      </w:r>
      <w:proofErr w:type="spellEnd"/>
      <w:r>
        <w:rPr>
          <w:rFonts w:ascii="Arial" w:hAnsi="Arial" w:cs="Arial"/>
        </w:rPr>
        <w:t xml:space="preserve"> med relevans for fylkeskommunen innen «Bærekraftig og rettferdig økonomi» kan såldes særlig knyttes til innovasjon og n</w:t>
      </w:r>
      <w:r w:rsidRPr="003E5571">
        <w:rPr>
          <w:rFonts w:ascii="Arial" w:hAnsi="Arial" w:cs="Arial"/>
        </w:rPr>
        <w:t>ærings</w:t>
      </w:r>
      <w:r>
        <w:rPr>
          <w:rFonts w:ascii="Arial" w:hAnsi="Arial" w:cs="Arial"/>
        </w:rPr>
        <w:t>utvikling, k</w:t>
      </w:r>
      <w:r w:rsidRPr="003E5571">
        <w:rPr>
          <w:rFonts w:ascii="Arial" w:hAnsi="Arial" w:cs="Arial"/>
        </w:rPr>
        <w:t>ompetanse</w:t>
      </w:r>
      <w:r>
        <w:rPr>
          <w:rFonts w:ascii="Arial" w:hAnsi="Arial" w:cs="Arial"/>
        </w:rPr>
        <w:t xml:space="preserve">utvikling, og tiltak for å styrke arbeidserfaring og sysselsetting for utsatte grupper. </w:t>
      </w:r>
    </w:p>
    <w:tbl>
      <w:tblPr>
        <w:tblStyle w:val="Tabellrutenett"/>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62"/>
        <w:gridCol w:w="4668"/>
        <w:gridCol w:w="3211"/>
      </w:tblGrid>
      <w:tr w:rsidR="00D371F9" w14:paraId="0937188D" w14:textId="77777777" w:rsidTr="00D371F9">
        <w:trPr>
          <w:trHeight w:val="2790"/>
        </w:trPr>
        <w:tc>
          <w:tcPr>
            <w:tcW w:w="9341" w:type="dxa"/>
            <w:gridSpan w:val="3"/>
            <w:shd w:val="clear" w:color="auto" w:fill="C5E0B3" w:themeFill="accent6" w:themeFillTint="66"/>
          </w:tcPr>
          <w:p w14:paraId="086ED0AA" w14:textId="77777777" w:rsidR="00D371F9" w:rsidRPr="00D27E53" w:rsidRDefault="00D371F9" w:rsidP="00D371F9">
            <w:pPr>
              <w:spacing w:after="160" w:line="259" w:lineRule="auto"/>
              <w:rPr>
                <w:rFonts w:ascii="Arial" w:hAnsi="Arial" w:cs="Arial"/>
                <w:b/>
                <w:bCs/>
                <w:sz w:val="20"/>
                <w:szCs w:val="20"/>
              </w:rPr>
            </w:pPr>
            <w:r w:rsidRPr="00D27E53">
              <w:rPr>
                <w:rFonts w:ascii="Arial" w:hAnsi="Arial" w:cs="Arial"/>
                <w:b/>
                <w:bCs/>
                <w:sz w:val="20"/>
                <w:szCs w:val="20"/>
              </w:rPr>
              <w:t xml:space="preserve">TEMA 2. BÆREKRAFTIG OG RETTFERDIG ØKONOMI </w:t>
            </w:r>
          </w:p>
          <w:p w14:paraId="1E47CAA6" w14:textId="77777777" w:rsidR="00D371F9" w:rsidRPr="00A73EBF" w:rsidRDefault="00D371F9" w:rsidP="00D371F9">
            <w:pPr>
              <w:rPr>
                <w:rFonts w:ascii="Arial" w:hAnsi="Arial" w:cs="Arial"/>
                <w:sz w:val="18"/>
                <w:szCs w:val="18"/>
              </w:rPr>
            </w:pPr>
            <w:r>
              <w:rPr>
                <w:rFonts w:ascii="Arial" w:hAnsi="Arial" w:cs="Arial"/>
                <w:sz w:val="18"/>
                <w:szCs w:val="18"/>
              </w:rPr>
              <w:t>1</w:t>
            </w:r>
            <w:r w:rsidRPr="008E694F">
              <w:rPr>
                <w:rFonts w:ascii="Arial" w:hAnsi="Arial" w:cs="Arial"/>
                <w:b/>
                <w:bCs/>
                <w:sz w:val="18"/>
                <w:szCs w:val="18"/>
              </w:rPr>
              <w:t>. Overordnete mål:</w:t>
            </w:r>
          </w:p>
          <w:p w14:paraId="43360152" w14:textId="77777777" w:rsidR="00D371F9" w:rsidRDefault="00D371F9" w:rsidP="00D371F9">
            <w:pPr>
              <w:rPr>
                <w:rFonts w:ascii="Arial" w:hAnsi="Arial" w:cs="Arial"/>
                <w:sz w:val="18"/>
                <w:szCs w:val="18"/>
              </w:rPr>
            </w:pPr>
            <w:r>
              <w:t xml:space="preserve">-  </w:t>
            </w:r>
            <w:r w:rsidRPr="00CE2ABD">
              <w:rPr>
                <w:rFonts w:ascii="Arial" w:hAnsi="Arial" w:cs="Arial"/>
                <w:sz w:val="18"/>
                <w:szCs w:val="18"/>
              </w:rPr>
              <w:t>utvikle framtidsrettet og konkurransedyktig verdiskaping og sysselsetting innenfor</w:t>
            </w:r>
            <w:r>
              <w:rPr>
                <w:rFonts w:ascii="Arial" w:hAnsi="Arial" w:cs="Arial"/>
                <w:sz w:val="18"/>
                <w:szCs w:val="18"/>
              </w:rPr>
              <w:t xml:space="preserve"> </w:t>
            </w:r>
            <w:r w:rsidRPr="00CE2ABD">
              <w:rPr>
                <w:rFonts w:ascii="Arial" w:hAnsi="Arial" w:cs="Arial"/>
                <w:sz w:val="18"/>
                <w:szCs w:val="18"/>
              </w:rPr>
              <w:t>miljømessige og</w:t>
            </w:r>
          </w:p>
          <w:p w14:paraId="09DD776A" w14:textId="77777777" w:rsidR="00D371F9" w:rsidRPr="00CE2ABD" w:rsidRDefault="00D371F9" w:rsidP="00D371F9">
            <w:pPr>
              <w:rPr>
                <w:rFonts w:ascii="Arial" w:hAnsi="Arial" w:cs="Arial"/>
                <w:sz w:val="18"/>
                <w:szCs w:val="18"/>
              </w:rPr>
            </w:pPr>
            <w:r>
              <w:rPr>
                <w:rFonts w:ascii="Arial" w:hAnsi="Arial" w:cs="Arial"/>
                <w:sz w:val="18"/>
                <w:szCs w:val="18"/>
              </w:rPr>
              <w:t xml:space="preserve">            </w:t>
            </w:r>
            <w:r w:rsidRPr="00CE2ABD">
              <w:rPr>
                <w:rFonts w:ascii="Arial" w:hAnsi="Arial" w:cs="Arial"/>
                <w:sz w:val="18"/>
                <w:szCs w:val="18"/>
              </w:rPr>
              <w:t xml:space="preserve"> </w:t>
            </w:r>
            <w:r>
              <w:rPr>
                <w:rFonts w:ascii="Arial" w:hAnsi="Arial" w:cs="Arial"/>
                <w:sz w:val="18"/>
                <w:szCs w:val="18"/>
              </w:rPr>
              <w:t xml:space="preserve">  </w:t>
            </w:r>
            <w:r w:rsidRPr="00CE2ABD">
              <w:rPr>
                <w:rFonts w:ascii="Arial" w:hAnsi="Arial" w:cs="Arial"/>
                <w:sz w:val="18"/>
                <w:szCs w:val="18"/>
              </w:rPr>
              <w:t xml:space="preserve">sosialt bærekraftige rammer. </w:t>
            </w:r>
          </w:p>
          <w:p w14:paraId="103AE212" w14:textId="77777777" w:rsidR="00D371F9" w:rsidRPr="00CE2ABD" w:rsidRDefault="00D371F9" w:rsidP="00D371F9">
            <w:pPr>
              <w:rPr>
                <w:rFonts w:ascii="Arial" w:hAnsi="Arial" w:cs="Arial"/>
                <w:sz w:val="18"/>
                <w:szCs w:val="18"/>
              </w:rPr>
            </w:pPr>
            <w:r w:rsidRPr="00CE2ABD">
              <w:rPr>
                <w:rFonts w:ascii="Arial" w:hAnsi="Arial" w:cs="Arial"/>
                <w:sz w:val="18"/>
                <w:szCs w:val="18"/>
              </w:rPr>
              <w:t xml:space="preserve">- </w:t>
            </w:r>
            <w:r>
              <w:rPr>
                <w:rFonts w:ascii="Arial" w:hAnsi="Arial" w:cs="Arial"/>
                <w:sz w:val="18"/>
                <w:szCs w:val="18"/>
              </w:rPr>
              <w:t xml:space="preserve">styrke </w:t>
            </w:r>
            <w:r w:rsidRPr="00CE2ABD">
              <w:rPr>
                <w:rFonts w:ascii="Arial" w:hAnsi="Arial" w:cs="Arial"/>
                <w:sz w:val="18"/>
                <w:szCs w:val="18"/>
              </w:rPr>
              <w:t>sysselsettingsandele</w:t>
            </w:r>
            <w:r>
              <w:rPr>
                <w:rFonts w:ascii="Arial" w:hAnsi="Arial" w:cs="Arial"/>
                <w:sz w:val="18"/>
                <w:szCs w:val="18"/>
              </w:rPr>
              <w:t>r</w:t>
            </w:r>
            <w:r w:rsidRPr="00CE2ABD">
              <w:rPr>
                <w:rFonts w:ascii="Arial" w:hAnsi="Arial" w:cs="Arial"/>
                <w:sz w:val="18"/>
                <w:szCs w:val="18"/>
              </w:rPr>
              <w:t xml:space="preserve"> og arbeidstilknytning for i personer i yrkesaktiv alder.</w:t>
            </w:r>
          </w:p>
          <w:p w14:paraId="3DFF87BC" w14:textId="77777777" w:rsidR="00D371F9" w:rsidRPr="00A73EBF" w:rsidRDefault="00D371F9" w:rsidP="00D371F9">
            <w:pPr>
              <w:ind w:left="708"/>
              <w:rPr>
                <w:rFonts w:ascii="Arial" w:hAnsi="Arial" w:cs="Arial"/>
                <w:sz w:val="18"/>
                <w:szCs w:val="18"/>
              </w:rPr>
            </w:pPr>
            <w:r w:rsidRPr="00A73EBF">
              <w:rPr>
                <w:rFonts w:ascii="Arial" w:hAnsi="Arial" w:cs="Arial"/>
                <w:sz w:val="18"/>
                <w:szCs w:val="18"/>
              </w:rPr>
              <w:t xml:space="preserve">                                            </w:t>
            </w:r>
          </w:p>
          <w:p w14:paraId="0F06FDCF" w14:textId="77777777" w:rsidR="00D371F9" w:rsidRPr="00695FCB" w:rsidRDefault="00D371F9" w:rsidP="00D371F9">
            <w:pPr>
              <w:rPr>
                <w:rFonts w:ascii="Arial" w:hAnsi="Arial" w:cs="Arial"/>
                <w:b/>
                <w:bCs/>
                <w:sz w:val="18"/>
                <w:szCs w:val="18"/>
              </w:rPr>
            </w:pPr>
            <w:r w:rsidRPr="008E694F">
              <w:rPr>
                <w:rFonts w:ascii="Arial" w:hAnsi="Arial" w:cs="Arial"/>
                <w:b/>
                <w:bCs/>
                <w:sz w:val="18"/>
                <w:szCs w:val="18"/>
              </w:rPr>
              <w:t xml:space="preserve">2. </w:t>
            </w:r>
            <w:r>
              <w:rPr>
                <w:rFonts w:ascii="Arial" w:hAnsi="Arial" w:cs="Arial"/>
                <w:b/>
                <w:bCs/>
                <w:sz w:val="18"/>
                <w:szCs w:val="18"/>
              </w:rPr>
              <w:t xml:space="preserve">Tema- og </w:t>
            </w:r>
            <w:proofErr w:type="gramStart"/>
            <w:r>
              <w:rPr>
                <w:rFonts w:ascii="Arial" w:hAnsi="Arial" w:cs="Arial"/>
                <w:b/>
                <w:bCs/>
                <w:sz w:val="18"/>
                <w:szCs w:val="18"/>
              </w:rPr>
              <w:t>tiltaksområder</w:t>
            </w:r>
            <w:r w:rsidRPr="008E694F">
              <w:rPr>
                <w:rFonts w:ascii="Arial" w:hAnsi="Arial" w:cs="Arial"/>
                <w:b/>
                <w:bCs/>
                <w:sz w:val="18"/>
                <w:szCs w:val="18"/>
              </w:rPr>
              <w:t xml:space="preserve">:  </w:t>
            </w:r>
            <w:r>
              <w:rPr>
                <w:rFonts w:ascii="Arial" w:hAnsi="Arial" w:cs="Arial"/>
                <w:b/>
                <w:bCs/>
                <w:sz w:val="18"/>
                <w:szCs w:val="18"/>
              </w:rPr>
              <w:t xml:space="preserve"> </w:t>
            </w:r>
            <w:proofErr w:type="gramEnd"/>
            <w:r>
              <w:rPr>
                <w:rFonts w:ascii="Arial" w:hAnsi="Arial" w:cs="Arial"/>
                <w:b/>
                <w:bCs/>
                <w:sz w:val="18"/>
                <w:szCs w:val="18"/>
              </w:rPr>
              <w:t xml:space="preserve">                                                                                                                                           </w:t>
            </w:r>
            <w:r w:rsidRPr="00B62ABC">
              <w:rPr>
                <w:rFonts w:ascii="Arial" w:hAnsi="Arial" w:cs="Arial"/>
                <w:sz w:val="18"/>
                <w:szCs w:val="18"/>
              </w:rPr>
              <w:t>- innovasjon</w:t>
            </w:r>
            <w:r>
              <w:rPr>
                <w:rFonts w:ascii="Arial" w:hAnsi="Arial" w:cs="Arial"/>
                <w:sz w:val="18"/>
                <w:szCs w:val="18"/>
              </w:rPr>
              <w:t xml:space="preserve"> for </w:t>
            </w:r>
            <w:r w:rsidRPr="00B62ABC">
              <w:rPr>
                <w:rFonts w:ascii="Arial" w:hAnsi="Arial" w:cs="Arial"/>
                <w:sz w:val="18"/>
                <w:szCs w:val="18"/>
              </w:rPr>
              <w:t xml:space="preserve">bærekraftig </w:t>
            </w:r>
            <w:r>
              <w:rPr>
                <w:rFonts w:ascii="Arial" w:hAnsi="Arial" w:cs="Arial"/>
                <w:sz w:val="18"/>
                <w:szCs w:val="18"/>
              </w:rPr>
              <w:t xml:space="preserve">næringsutvikling, miljøteknologi og sirkulærøkonomi på felt man har spesielle </w:t>
            </w:r>
            <w:r w:rsidRPr="00B62ABC">
              <w:rPr>
                <w:rFonts w:ascii="Arial" w:hAnsi="Arial" w:cs="Arial"/>
                <w:sz w:val="18"/>
                <w:szCs w:val="18"/>
              </w:rPr>
              <w:t>fortrinn</w:t>
            </w:r>
            <w:r>
              <w:rPr>
                <w:rFonts w:ascii="Arial" w:hAnsi="Arial" w:cs="Arial"/>
                <w:sz w:val="18"/>
                <w:szCs w:val="18"/>
              </w:rPr>
              <w:t xml:space="preserve">,  </w:t>
            </w:r>
            <w:r w:rsidRPr="00B62ABC">
              <w:rPr>
                <w:rFonts w:ascii="Arial" w:hAnsi="Arial" w:cs="Arial"/>
                <w:sz w:val="18"/>
                <w:szCs w:val="18"/>
              </w:rPr>
              <w:t xml:space="preserve"> muligheter</w:t>
            </w:r>
            <w:r>
              <w:rPr>
                <w:rFonts w:ascii="Arial" w:hAnsi="Arial" w:cs="Arial"/>
                <w:sz w:val="18"/>
                <w:szCs w:val="18"/>
              </w:rPr>
              <w:t xml:space="preserve"> og/eller utfordringer </w:t>
            </w:r>
          </w:p>
          <w:p w14:paraId="1A439EC1" w14:textId="77777777" w:rsidR="00D371F9" w:rsidRPr="00B62ABC" w:rsidRDefault="00D371F9" w:rsidP="00D371F9">
            <w:pPr>
              <w:rPr>
                <w:rFonts w:ascii="Arial" w:hAnsi="Arial" w:cs="Arial"/>
                <w:sz w:val="18"/>
                <w:szCs w:val="18"/>
              </w:rPr>
            </w:pPr>
            <w:r w:rsidRPr="00B62ABC">
              <w:rPr>
                <w:rFonts w:ascii="Arial" w:hAnsi="Arial" w:cs="Arial"/>
                <w:sz w:val="18"/>
                <w:szCs w:val="18"/>
              </w:rPr>
              <w:t xml:space="preserve">- kompetanseutvikling på relevante felt </w:t>
            </w:r>
          </w:p>
          <w:p w14:paraId="2F2E2091" w14:textId="77777777" w:rsidR="00D371F9" w:rsidRDefault="00D371F9" w:rsidP="00D371F9">
            <w:pPr>
              <w:rPr>
                <w:rFonts w:ascii="Arial" w:hAnsi="Arial" w:cs="Arial"/>
                <w:sz w:val="18"/>
                <w:szCs w:val="18"/>
              </w:rPr>
            </w:pPr>
            <w:r w:rsidRPr="00B62ABC">
              <w:rPr>
                <w:rFonts w:ascii="Arial" w:hAnsi="Arial" w:cs="Arial"/>
                <w:sz w:val="18"/>
                <w:szCs w:val="18"/>
              </w:rPr>
              <w:t xml:space="preserve">- yrkesdeltakelse </w:t>
            </w:r>
            <w:r>
              <w:rPr>
                <w:rFonts w:ascii="Arial" w:hAnsi="Arial" w:cs="Arial"/>
                <w:sz w:val="18"/>
                <w:szCs w:val="18"/>
              </w:rPr>
              <w:t xml:space="preserve">og sysselsetting for </w:t>
            </w:r>
            <w:r w:rsidRPr="00B62ABC">
              <w:rPr>
                <w:rFonts w:ascii="Arial" w:hAnsi="Arial" w:cs="Arial"/>
                <w:sz w:val="18"/>
                <w:szCs w:val="18"/>
              </w:rPr>
              <w:t xml:space="preserve">utsatte grupper (unge, eldre, innvandrere, </w:t>
            </w:r>
          </w:p>
          <w:p w14:paraId="17A414F9" w14:textId="77777777" w:rsidR="00D371F9" w:rsidRDefault="00D371F9" w:rsidP="00D371F9">
            <w:r>
              <w:rPr>
                <w:rFonts w:ascii="Arial" w:hAnsi="Arial" w:cs="Arial"/>
                <w:sz w:val="18"/>
                <w:szCs w:val="18"/>
              </w:rPr>
              <w:t xml:space="preserve">                </w:t>
            </w:r>
            <w:r w:rsidRPr="00B62ABC">
              <w:rPr>
                <w:rFonts w:ascii="Arial" w:hAnsi="Arial" w:cs="Arial"/>
                <w:sz w:val="18"/>
                <w:szCs w:val="18"/>
              </w:rPr>
              <w:t>personer med redusert arbeidsevne)</w:t>
            </w:r>
            <w:r>
              <w:rPr>
                <w:rFonts w:ascii="Arial" w:hAnsi="Arial" w:cs="Arial"/>
                <w:sz w:val="18"/>
                <w:szCs w:val="18"/>
              </w:rPr>
              <w:t>.</w:t>
            </w:r>
            <w:r w:rsidRPr="00A73EBF">
              <w:t xml:space="preserve"> </w:t>
            </w:r>
          </w:p>
          <w:p w14:paraId="0CC55413" w14:textId="77777777" w:rsidR="00D371F9" w:rsidRPr="00D27E53" w:rsidRDefault="00D371F9" w:rsidP="00D371F9">
            <w:pPr>
              <w:rPr>
                <w:rFonts w:ascii="Arial" w:hAnsi="Arial" w:cs="Arial"/>
                <w:b/>
                <w:bCs/>
                <w:sz w:val="20"/>
                <w:szCs w:val="20"/>
              </w:rPr>
            </w:pPr>
          </w:p>
        </w:tc>
      </w:tr>
      <w:tr w:rsidR="00D371F9" w14:paraId="74FB681B" w14:textId="77777777" w:rsidTr="00D371F9">
        <w:trPr>
          <w:trHeight w:val="495"/>
        </w:trPr>
        <w:tc>
          <w:tcPr>
            <w:tcW w:w="1462" w:type="dxa"/>
            <w:shd w:val="clear" w:color="auto" w:fill="D0CECE" w:themeFill="background2" w:themeFillShade="E6"/>
          </w:tcPr>
          <w:p w14:paraId="21B57CD1" w14:textId="77777777" w:rsidR="00D371F9" w:rsidRPr="009207C1" w:rsidRDefault="00D371F9" w:rsidP="00D371F9">
            <w:pPr>
              <w:jc w:val="center"/>
              <w:rPr>
                <w:rFonts w:ascii="Arial" w:hAnsi="Arial" w:cs="Arial"/>
                <w:b/>
                <w:bCs/>
                <w:i/>
                <w:iCs/>
                <w:sz w:val="18"/>
                <w:szCs w:val="18"/>
              </w:rPr>
            </w:pPr>
            <w:r>
              <w:rPr>
                <w:rFonts w:ascii="Arial" w:hAnsi="Arial" w:cs="Arial"/>
                <w:b/>
                <w:bCs/>
                <w:i/>
                <w:iCs/>
                <w:sz w:val="18"/>
                <w:szCs w:val="18"/>
              </w:rPr>
              <w:t>K</w:t>
            </w:r>
            <w:r w:rsidRPr="009207C1">
              <w:rPr>
                <w:rFonts w:ascii="Arial" w:hAnsi="Arial" w:cs="Arial"/>
                <w:b/>
                <w:bCs/>
                <w:i/>
                <w:iCs/>
                <w:sz w:val="18"/>
                <w:szCs w:val="18"/>
              </w:rPr>
              <w:t>ategorier</w:t>
            </w:r>
            <w:r>
              <w:rPr>
                <w:rFonts w:ascii="Arial" w:hAnsi="Arial" w:cs="Arial"/>
                <w:b/>
                <w:bCs/>
                <w:i/>
                <w:iCs/>
                <w:sz w:val="18"/>
                <w:szCs w:val="18"/>
              </w:rPr>
              <w:t xml:space="preserve"> «redskaper»:</w:t>
            </w:r>
          </w:p>
        </w:tc>
        <w:tc>
          <w:tcPr>
            <w:tcW w:w="4668" w:type="dxa"/>
            <w:shd w:val="clear" w:color="auto" w:fill="D0CECE" w:themeFill="background2" w:themeFillShade="E6"/>
          </w:tcPr>
          <w:p w14:paraId="4A821C1E" w14:textId="77777777" w:rsidR="00D371F9" w:rsidRPr="009207C1" w:rsidRDefault="00D371F9" w:rsidP="00D371F9">
            <w:pPr>
              <w:jc w:val="center"/>
              <w:rPr>
                <w:rFonts w:ascii="Arial" w:hAnsi="Arial" w:cs="Arial"/>
                <w:b/>
                <w:bCs/>
                <w:i/>
                <w:iCs/>
                <w:sz w:val="18"/>
                <w:szCs w:val="18"/>
              </w:rPr>
            </w:pPr>
            <w:r>
              <w:rPr>
                <w:rFonts w:ascii="Arial" w:hAnsi="Arial" w:cs="Arial"/>
                <w:b/>
                <w:bCs/>
                <w:i/>
                <w:iCs/>
                <w:sz w:val="18"/>
                <w:szCs w:val="18"/>
              </w:rPr>
              <w:t xml:space="preserve">Egne </w:t>
            </w:r>
            <w:r w:rsidRPr="009207C1">
              <w:rPr>
                <w:rFonts w:ascii="Arial" w:hAnsi="Arial" w:cs="Arial"/>
                <w:b/>
                <w:bCs/>
                <w:i/>
                <w:iCs/>
                <w:sz w:val="18"/>
                <w:szCs w:val="18"/>
              </w:rPr>
              <w:t>virkemidler</w:t>
            </w:r>
            <w:r>
              <w:rPr>
                <w:rFonts w:ascii="Arial" w:hAnsi="Arial" w:cs="Arial"/>
                <w:b/>
                <w:bCs/>
                <w:i/>
                <w:iCs/>
                <w:sz w:val="18"/>
                <w:szCs w:val="18"/>
              </w:rPr>
              <w:t xml:space="preserve"> og mulighetsrom:</w:t>
            </w:r>
          </w:p>
        </w:tc>
        <w:tc>
          <w:tcPr>
            <w:tcW w:w="3211" w:type="dxa"/>
            <w:shd w:val="clear" w:color="auto" w:fill="D0CECE" w:themeFill="background2" w:themeFillShade="E6"/>
          </w:tcPr>
          <w:p w14:paraId="7C7D7B98" w14:textId="77777777" w:rsidR="00D371F9" w:rsidRPr="009207C1" w:rsidRDefault="00D371F9" w:rsidP="00D371F9">
            <w:pPr>
              <w:jc w:val="center"/>
              <w:rPr>
                <w:rFonts w:ascii="Arial" w:hAnsi="Arial" w:cs="Arial"/>
                <w:b/>
                <w:bCs/>
                <w:i/>
                <w:iCs/>
                <w:sz w:val="18"/>
                <w:szCs w:val="18"/>
              </w:rPr>
            </w:pPr>
            <w:r>
              <w:rPr>
                <w:rFonts w:ascii="Arial" w:hAnsi="Arial" w:cs="Arial"/>
                <w:b/>
                <w:bCs/>
                <w:i/>
                <w:iCs/>
                <w:sz w:val="18"/>
                <w:szCs w:val="18"/>
              </w:rPr>
              <w:t xml:space="preserve">Må sees i sammenheng med relevante ressurser og virkemidler til følgende aktører: </w:t>
            </w:r>
          </w:p>
        </w:tc>
      </w:tr>
      <w:tr w:rsidR="00D371F9" w14:paraId="3F30796E" w14:textId="77777777" w:rsidTr="00D371F9">
        <w:trPr>
          <w:trHeight w:val="1411"/>
        </w:trPr>
        <w:tc>
          <w:tcPr>
            <w:tcW w:w="1462" w:type="dxa"/>
          </w:tcPr>
          <w:p w14:paraId="6BD5D79B"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1. Styring og samordning</w:t>
            </w:r>
          </w:p>
          <w:p w14:paraId="05BD42A2" w14:textId="77777777" w:rsidR="00D371F9" w:rsidRPr="00616D33" w:rsidRDefault="00D371F9" w:rsidP="00D371F9">
            <w:pPr>
              <w:rPr>
                <w:rFonts w:ascii="Arial" w:hAnsi="Arial" w:cs="Arial"/>
                <w:b/>
                <w:bCs/>
                <w:sz w:val="18"/>
                <w:szCs w:val="18"/>
              </w:rPr>
            </w:pPr>
          </w:p>
          <w:p w14:paraId="48B1F4ED" w14:textId="77777777" w:rsidR="00D371F9" w:rsidRPr="00616D33" w:rsidRDefault="00D371F9" w:rsidP="00D371F9">
            <w:pPr>
              <w:rPr>
                <w:rFonts w:ascii="Arial" w:hAnsi="Arial" w:cs="Arial"/>
                <w:b/>
                <w:bCs/>
                <w:sz w:val="18"/>
                <w:szCs w:val="18"/>
              </w:rPr>
            </w:pPr>
          </w:p>
          <w:p w14:paraId="6E0E0B26" w14:textId="77777777" w:rsidR="00D371F9" w:rsidRPr="00616D33" w:rsidRDefault="00D371F9" w:rsidP="00D371F9">
            <w:pPr>
              <w:rPr>
                <w:b/>
                <w:bCs/>
              </w:rPr>
            </w:pPr>
          </w:p>
        </w:tc>
        <w:tc>
          <w:tcPr>
            <w:tcW w:w="4668" w:type="dxa"/>
          </w:tcPr>
          <w:p w14:paraId="2BCEB5F4" w14:textId="77777777" w:rsidR="00D371F9" w:rsidRDefault="00D371F9" w:rsidP="00D371F9">
            <w:pPr>
              <w:rPr>
                <w:rFonts w:ascii="Arial" w:hAnsi="Arial" w:cs="Arial"/>
                <w:sz w:val="18"/>
                <w:szCs w:val="18"/>
              </w:rPr>
            </w:pPr>
            <w:r>
              <w:rPr>
                <w:rFonts w:ascii="Arial" w:hAnsi="Arial" w:cs="Arial"/>
                <w:sz w:val="18"/>
                <w:szCs w:val="18"/>
              </w:rPr>
              <w:t>1. S</w:t>
            </w:r>
            <w:r w:rsidRPr="00191171">
              <w:rPr>
                <w:rFonts w:ascii="Arial" w:hAnsi="Arial" w:cs="Arial"/>
                <w:sz w:val="18"/>
                <w:szCs w:val="18"/>
              </w:rPr>
              <w:t>trategisk enhet for samordning av innovasjons-, nærings-, kompetanse- og sysselsettingsstrategier</w:t>
            </w:r>
            <w:r>
              <w:rPr>
                <w:rFonts w:ascii="Arial" w:hAnsi="Arial" w:cs="Arial"/>
                <w:sz w:val="18"/>
                <w:szCs w:val="18"/>
              </w:rPr>
              <w:t xml:space="preserve">? </w:t>
            </w:r>
            <w:r w:rsidRPr="00191171">
              <w:rPr>
                <w:rFonts w:ascii="Arial" w:hAnsi="Arial" w:cs="Arial"/>
                <w:sz w:val="18"/>
                <w:szCs w:val="18"/>
              </w:rPr>
              <w:t xml:space="preserve"> </w:t>
            </w:r>
          </w:p>
          <w:p w14:paraId="342722F0" w14:textId="77777777" w:rsidR="00D371F9" w:rsidRDefault="00D371F9" w:rsidP="00D371F9">
            <w:pPr>
              <w:rPr>
                <w:rFonts w:ascii="Arial" w:hAnsi="Arial" w:cs="Arial"/>
                <w:sz w:val="18"/>
                <w:szCs w:val="18"/>
              </w:rPr>
            </w:pPr>
            <w:r>
              <w:rPr>
                <w:rFonts w:ascii="Arial" w:hAnsi="Arial" w:cs="Arial"/>
                <w:sz w:val="18"/>
                <w:szCs w:val="18"/>
              </w:rPr>
              <w:t xml:space="preserve">2. </w:t>
            </w:r>
            <w:r w:rsidRPr="00191171">
              <w:rPr>
                <w:rFonts w:ascii="Arial" w:hAnsi="Arial" w:cs="Arial"/>
                <w:sz w:val="18"/>
                <w:szCs w:val="18"/>
              </w:rPr>
              <w:t>Sektorplaner og -strategier:</w:t>
            </w:r>
            <w:r>
              <w:rPr>
                <w:rFonts w:ascii="Arial" w:hAnsi="Arial" w:cs="Arial"/>
                <w:sz w:val="18"/>
                <w:szCs w:val="18"/>
              </w:rPr>
              <w:t xml:space="preserve"> </w:t>
            </w:r>
          </w:p>
          <w:p w14:paraId="5C742E19" w14:textId="77777777" w:rsidR="00D371F9" w:rsidRPr="009E59A8" w:rsidRDefault="00D371F9" w:rsidP="00D371F9">
            <w:r>
              <w:rPr>
                <w:rFonts w:ascii="Arial" w:hAnsi="Arial" w:cs="Arial"/>
                <w:sz w:val="18"/>
                <w:szCs w:val="18"/>
              </w:rPr>
              <w:t xml:space="preserve">- </w:t>
            </w:r>
            <w:r w:rsidRPr="00191171">
              <w:rPr>
                <w:rFonts w:ascii="Arial" w:hAnsi="Arial" w:cs="Arial"/>
                <w:sz w:val="18"/>
                <w:szCs w:val="18"/>
              </w:rPr>
              <w:t>FoU</w:t>
            </w:r>
            <w:r>
              <w:rPr>
                <w:rFonts w:ascii="Arial" w:hAnsi="Arial" w:cs="Arial"/>
                <w:sz w:val="18"/>
                <w:szCs w:val="18"/>
              </w:rPr>
              <w:t xml:space="preserve"> og</w:t>
            </w:r>
            <w:r w:rsidRPr="00191171">
              <w:rPr>
                <w:rFonts w:ascii="Arial" w:hAnsi="Arial" w:cs="Arial"/>
                <w:sz w:val="18"/>
                <w:szCs w:val="18"/>
              </w:rPr>
              <w:t xml:space="preserve"> innovasjon i næringsliv og offentlig sektor</w:t>
            </w:r>
            <w:r>
              <w:rPr>
                <w:rFonts w:ascii="Arial" w:hAnsi="Arial" w:cs="Arial"/>
                <w:sz w:val="18"/>
                <w:szCs w:val="18"/>
              </w:rPr>
              <w:t xml:space="preserve">                      - </w:t>
            </w:r>
            <w:r w:rsidRPr="00191171">
              <w:rPr>
                <w:rFonts w:ascii="Arial" w:hAnsi="Arial" w:cs="Arial"/>
                <w:sz w:val="18"/>
                <w:szCs w:val="18"/>
              </w:rPr>
              <w:t xml:space="preserve">Kompetanseutvikling i privat og offentlig sektor                                                        </w:t>
            </w:r>
            <w:r>
              <w:rPr>
                <w:rFonts w:ascii="Arial" w:hAnsi="Arial" w:cs="Arial"/>
                <w:sz w:val="18"/>
                <w:szCs w:val="18"/>
              </w:rPr>
              <w:t xml:space="preserve">- </w:t>
            </w:r>
            <w:r w:rsidRPr="00191171">
              <w:rPr>
                <w:rFonts w:ascii="Arial" w:hAnsi="Arial" w:cs="Arial"/>
                <w:sz w:val="18"/>
                <w:szCs w:val="18"/>
              </w:rPr>
              <w:t>Yrkesdeltakelse og sysselsetting for utsatte grupper</w:t>
            </w:r>
          </w:p>
        </w:tc>
        <w:tc>
          <w:tcPr>
            <w:tcW w:w="3211" w:type="dxa"/>
          </w:tcPr>
          <w:p w14:paraId="701957E9" w14:textId="77777777" w:rsidR="00D371F9" w:rsidRDefault="00D371F9" w:rsidP="00D371F9">
            <w:pPr>
              <w:rPr>
                <w:rFonts w:ascii="Arial" w:hAnsi="Arial" w:cs="Arial"/>
                <w:sz w:val="18"/>
                <w:szCs w:val="18"/>
              </w:rPr>
            </w:pPr>
            <w:r>
              <w:rPr>
                <w:rFonts w:ascii="Arial" w:hAnsi="Arial" w:cs="Arial"/>
                <w:sz w:val="18"/>
                <w:szCs w:val="18"/>
              </w:rPr>
              <w:t>Kommuner og regionråd</w:t>
            </w:r>
          </w:p>
          <w:p w14:paraId="174E75E4" w14:textId="77777777" w:rsidR="00D371F9" w:rsidRPr="00D371F9" w:rsidRDefault="00D371F9" w:rsidP="00D371F9">
            <w:pPr>
              <w:rPr>
                <w:rFonts w:ascii="Arial" w:hAnsi="Arial" w:cs="Arial"/>
                <w:sz w:val="18"/>
                <w:szCs w:val="18"/>
              </w:rPr>
            </w:pPr>
            <w:r w:rsidRPr="00D371F9">
              <w:rPr>
                <w:rFonts w:ascii="Arial" w:hAnsi="Arial" w:cs="Arial"/>
                <w:sz w:val="18"/>
                <w:szCs w:val="18"/>
              </w:rPr>
              <w:t xml:space="preserve">Regional stat (IN, SIVA, NFR, NAV, </w:t>
            </w:r>
          </w:p>
          <w:p w14:paraId="380D6333" w14:textId="77777777" w:rsidR="00D371F9" w:rsidRPr="00E95388" w:rsidRDefault="00D371F9" w:rsidP="00D371F9">
            <w:pPr>
              <w:rPr>
                <w:rFonts w:ascii="Arial" w:hAnsi="Arial" w:cs="Arial"/>
                <w:sz w:val="18"/>
                <w:szCs w:val="18"/>
                <w:lang w:val="en-US"/>
              </w:rPr>
            </w:pPr>
            <w:proofErr w:type="spellStart"/>
            <w:r w:rsidRPr="00E95388">
              <w:rPr>
                <w:rFonts w:ascii="Arial" w:hAnsi="Arial" w:cs="Arial"/>
                <w:sz w:val="18"/>
                <w:szCs w:val="18"/>
                <w:lang w:val="en-US"/>
              </w:rPr>
              <w:t>UoH</w:t>
            </w:r>
            <w:proofErr w:type="spellEnd"/>
            <w:r w:rsidRPr="00E95388">
              <w:rPr>
                <w:rFonts w:ascii="Arial" w:hAnsi="Arial" w:cs="Arial"/>
                <w:sz w:val="18"/>
                <w:szCs w:val="18"/>
                <w:lang w:val="en-US"/>
              </w:rPr>
              <w:t xml:space="preserve">, </w:t>
            </w:r>
            <w:proofErr w:type="spellStart"/>
            <w:r w:rsidRPr="00E95388">
              <w:rPr>
                <w:rFonts w:ascii="Arial" w:hAnsi="Arial" w:cs="Arial"/>
                <w:sz w:val="18"/>
                <w:szCs w:val="18"/>
                <w:lang w:val="en-US"/>
              </w:rPr>
              <w:t>FoU</w:t>
            </w:r>
            <w:proofErr w:type="spellEnd"/>
            <w:r w:rsidRPr="00E95388">
              <w:rPr>
                <w:rFonts w:ascii="Arial" w:hAnsi="Arial" w:cs="Arial"/>
                <w:sz w:val="18"/>
                <w:szCs w:val="18"/>
                <w:lang w:val="en-US"/>
              </w:rPr>
              <w:t xml:space="preserve">) </w:t>
            </w:r>
          </w:p>
          <w:p w14:paraId="74A37E48" w14:textId="77777777" w:rsidR="00D371F9" w:rsidRPr="00766308" w:rsidRDefault="00D371F9" w:rsidP="00D371F9">
            <w:pPr>
              <w:rPr>
                <w:rFonts w:ascii="Arial" w:hAnsi="Arial" w:cs="Arial"/>
                <w:sz w:val="18"/>
                <w:szCs w:val="18"/>
              </w:rPr>
            </w:pPr>
            <w:r>
              <w:rPr>
                <w:rFonts w:ascii="Arial" w:hAnsi="Arial" w:cs="Arial"/>
                <w:sz w:val="18"/>
                <w:szCs w:val="18"/>
              </w:rPr>
              <w:t xml:space="preserve">  </w:t>
            </w:r>
          </w:p>
        </w:tc>
      </w:tr>
      <w:tr w:rsidR="00D371F9" w14:paraId="257B0E96" w14:textId="77777777" w:rsidTr="00D371F9">
        <w:trPr>
          <w:trHeight w:val="1253"/>
        </w:trPr>
        <w:tc>
          <w:tcPr>
            <w:tcW w:w="1462" w:type="dxa"/>
          </w:tcPr>
          <w:p w14:paraId="41AF52BE"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2. Økonomi og finansiering</w:t>
            </w:r>
          </w:p>
          <w:p w14:paraId="7E061E6F" w14:textId="77777777" w:rsidR="00D371F9" w:rsidRPr="00616D33" w:rsidRDefault="00D371F9" w:rsidP="00D371F9">
            <w:pPr>
              <w:rPr>
                <w:rFonts w:ascii="Arial" w:hAnsi="Arial" w:cs="Arial"/>
                <w:b/>
                <w:bCs/>
                <w:sz w:val="18"/>
                <w:szCs w:val="18"/>
              </w:rPr>
            </w:pPr>
          </w:p>
          <w:p w14:paraId="4BCA793E" w14:textId="77777777" w:rsidR="00D371F9" w:rsidRPr="00616D33" w:rsidRDefault="00D371F9" w:rsidP="00D371F9">
            <w:pPr>
              <w:rPr>
                <w:rFonts w:ascii="Arial" w:hAnsi="Arial" w:cs="Arial"/>
                <w:b/>
                <w:bCs/>
                <w:sz w:val="18"/>
                <w:szCs w:val="18"/>
              </w:rPr>
            </w:pPr>
          </w:p>
          <w:p w14:paraId="319A0F2C" w14:textId="77777777" w:rsidR="00D371F9" w:rsidRPr="00616D33" w:rsidRDefault="00D371F9" w:rsidP="00D371F9">
            <w:pPr>
              <w:rPr>
                <w:b/>
                <w:bCs/>
              </w:rPr>
            </w:pPr>
          </w:p>
        </w:tc>
        <w:tc>
          <w:tcPr>
            <w:tcW w:w="4668" w:type="dxa"/>
          </w:tcPr>
          <w:p w14:paraId="7E44E80B" w14:textId="77777777" w:rsidR="00D371F9" w:rsidRPr="009E59A8" w:rsidRDefault="00D371F9" w:rsidP="00D371F9">
            <w:pPr>
              <w:rPr>
                <w:rFonts w:ascii="Arial" w:hAnsi="Arial" w:cs="Arial"/>
                <w:sz w:val="18"/>
                <w:szCs w:val="18"/>
              </w:rPr>
            </w:pPr>
            <w:r>
              <w:rPr>
                <w:rFonts w:ascii="Arial" w:hAnsi="Arial" w:cs="Arial"/>
                <w:sz w:val="18"/>
                <w:szCs w:val="18"/>
              </w:rPr>
              <w:t xml:space="preserve">1. </w:t>
            </w:r>
            <w:r w:rsidRPr="009E59A8">
              <w:rPr>
                <w:rFonts w:ascii="Arial" w:hAnsi="Arial" w:cs="Arial"/>
                <w:sz w:val="18"/>
                <w:szCs w:val="18"/>
              </w:rPr>
              <w:t xml:space="preserve">Regionale utviklings- og innovasjonsmidler </w:t>
            </w:r>
          </w:p>
          <w:p w14:paraId="3486DEC4" w14:textId="77777777" w:rsidR="00D371F9" w:rsidRPr="009E59A8" w:rsidRDefault="00D371F9" w:rsidP="00D371F9">
            <w:pPr>
              <w:rPr>
                <w:rFonts w:ascii="Arial" w:hAnsi="Arial" w:cs="Arial"/>
                <w:sz w:val="18"/>
                <w:szCs w:val="18"/>
              </w:rPr>
            </w:pPr>
            <w:r>
              <w:rPr>
                <w:rFonts w:ascii="Arial" w:hAnsi="Arial" w:cs="Arial"/>
                <w:sz w:val="18"/>
                <w:szCs w:val="18"/>
              </w:rPr>
              <w:t>2. M</w:t>
            </w:r>
            <w:r w:rsidRPr="009E59A8">
              <w:rPr>
                <w:rFonts w:ascii="Arial" w:hAnsi="Arial" w:cs="Arial"/>
                <w:sz w:val="18"/>
                <w:szCs w:val="18"/>
              </w:rPr>
              <w:t xml:space="preserve">idler til videregående skole, </w:t>
            </w:r>
            <w:r>
              <w:rPr>
                <w:rFonts w:ascii="Arial" w:hAnsi="Arial" w:cs="Arial"/>
                <w:sz w:val="18"/>
                <w:szCs w:val="18"/>
              </w:rPr>
              <w:t xml:space="preserve">fagskoler, livslang læring, opplæring, </w:t>
            </w:r>
            <w:r w:rsidRPr="009E59A8">
              <w:rPr>
                <w:rFonts w:ascii="Arial" w:hAnsi="Arial" w:cs="Arial"/>
                <w:sz w:val="18"/>
                <w:szCs w:val="18"/>
              </w:rPr>
              <w:t>kvalifiseringstiltak</w:t>
            </w:r>
            <w:r>
              <w:rPr>
                <w:rFonts w:ascii="Arial" w:hAnsi="Arial" w:cs="Arial"/>
                <w:sz w:val="18"/>
                <w:szCs w:val="18"/>
              </w:rPr>
              <w:t>, arbeidstrening</w:t>
            </w:r>
            <w:r w:rsidRPr="009E59A8">
              <w:rPr>
                <w:rFonts w:ascii="Arial" w:hAnsi="Arial" w:cs="Arial"/>
                <w:sz w:val="18"/>
                <w:szCs w:val="18"/>
              </w:rPr>
              <w:t xml:space="preserve"> og karriereveiledning</w:t>
            </w:r>
            <w:r>
              <w:rPr>
                <w:rFonts w:ascii="Arial" w:hAnsi="Arial" w:cs="Arial"/>
                <w:sz w:val="18"/>
                <w:szCs w:val="18"/>
              </w:rPr>
              <w:t xml:space="preserve"> </w:t>
            </w:r>
            <w:r w:rsidRPr="009E59A8">
              <w:rPr>
                <w:rFonts w:ascii="Arial" w:hAnsi="Arial" w:cs="Arial"/>
                <w:sz w:val="18"/>
                <w:szCs w:val="18"/>
              </w:rPr>
              <w:t xml:space="preserve">(unge, eldre, innvandrere) </w:t>
            </w:r>
          </w:p>
          <w:p w14:paraId="351CC6EB" w14:textId="77777777" w:rsidR="00D371F9" w:rsidRPr="009E59A8" w:rsidRDefault="00D371F9" w:rsidP="00D371F9">
            <w:pPr>
              <w:rPr>
                <w:rFonts w:ascii="Arial" w:hAnsi="Arial" w:cs="Arial"/>
                <w:sz w:val="18"/>
                <w:szCs w:val="18"/>
              </w:rPr>
            </w:pPr>
            <w:r>
              <w:rPr>
                <w:rFonts w:ascii="Arial" w:hAnsi="Arial" w:cs="Arial"/>
                <w:sz w:val="18"/>
                <w:szCs w:val="18"/>
              </w:rPr>
              <w:t xml:space="preserve">3. </w:t>
            </w:r>
            <w:r w:rsidRPr="009E59A8">
              <w:rPr>
                <w:rFonts w:ascii="Arial" w:hAnsi="Arial" w:cs="Arial"/>
                <w:sz w:val="18"/>
                <w:szCs w:val="18"/>
              </w:rPr>
              <w:t xml:space="preserve">Offentlige innkjøp (FK/kommuner) med krav til miljømessig og sosial bærekraft                               </w:t>
            </w:r>
          </w:p>
          <w:p w14:paraId="2C07E450" w14:textId="77777777" w:rsidR="00D371F9" w:rsidRPr="009E59A8" w:rsidRDefault="00D371F9" w:rsidP="00D371F9">
            <w:pPr>
              <w:rPr>
                <w:rFonts w:ascii="Arial" w:hAnsi="Arial" w:cs="Arial"/>
                <w:sz w:val="18"/>
                <w:szCs w:val="18"/>
              </w:rPr>
            </w:pPr>
            <w:r>
              <w:rPr>
                <w:rFonts w:ascii="Arial" w:hAnsi="Arial" w:cs="Arial"/>
                <w:sz w:val="18"/>
                <w:szCs w:val="18"/>
              </w:rPr>
              <w:t>4. Tilskudds</w:t>
            </w:r>
            <w:r w:rsidRPr="009E59A8">
              <w:rPr>
                <w:rFonts w:ascii="Arial" w:hAnsi="Arial" w:cs="Arial"/>
                <w:sz w:val="18"/>
                <w:szCs w:val="18"/>
              </w:rPr>
              <w:t>midler for sosiale entreprenører og mikrobedrifter</w:t>
            </w:r>
            <w:r>
              <w:rPr>
                <w:rFonts w:ascii="Arial" w:hAnsi="Arial" w:cs="Arial"/>
                <w:sz w:val="18"/>
                <w:szCs w:val="18"/>
              </w:rPr>
              <w:t xml:space="preserve"> (utenfor sentralt pressområde)</w:t>
            </w:r>
            <w:r w:rsidRPr="009E59A8">
              <w:rPr>
                <w:rFonts w:ascii="Arial" w:hAnsi="Arial" w:cs="Arial"/>
                <w:sz w:val="18"/>
                <w:szCs w:val="18"/>
              </w:rPr>
              <w:t xml:space="preserve">? </w:t>
            </w:r>
          </w:p>
          <w:p w14:paraId="45CE9AB8" w14:textId="77777777" w:rsidR="00D371F9" w:rsidRPr="009E59A8" w:rsidRDefault="00D371F9" w:rsidP="00D371F9">
            <w:pPr>
              <w:rPr>
                <w:rFonts w:ascii="Arial" w:hAnsi="Arial" w:cs="Arial"/>
                <w:sz w:val="18"/>
                <w:szCs w:val="18"/>
              </w:rPr>
            </w:pPr>
          </w:p>
        </w:tc>
        <w:tc>
          <w:tcPr>
            <w:tcW w:w="3211" w:type="dxa"/>
          </w:tcPr>
          <w:p w14:paraId="22124D87" w14:textId="77777777" w:rsidR="00D371F9" w:rsidRDefault="00D371F9" w:rsidP="00D371F9">
            <w:pPr>
              <w:rPr>
                <w:rFonts w:ascii="Arial" w:hAnsi="Arial" w:cs="Arial"/>
                <w:sz w:val="18"/>
                <w:szCs w:val="18"/>
              </w:rPr>
            </w:pPr>
            <w:r w:rsidRPr="009E59A8">
              <w:rPr>
                <w:rFonts w:ascii="Arial" w:hAnsi="Arial" w:cs="Arial"/>
                <w:sz w:val="18"/>
                <w:szCs w:val="18"/>
              </w:rPr>
              <w:t xml:space="preserve">Regionalt forskningsfond </w:t>
            </w:r>
            <w:r>
              <w:rPr>
                <w:rFonts w:ascii="Arial" w:hAnsi="Arial" w:cs="Arial"/>
                <w:sz w:val="18"/>
                <w:szCs w:val="18"/>
              </w:rPr>
              <w:t xml:space="preserve">                   </w:t>
            </w:r>
            <w:proofErr w:type="gramStart"/>
            <w:r>
              <w:rPr>
                <w:rFonts w:ascii="Arial" w:hAnsi="Arial" w:cs="Arial"/>
                <w:sz w:val="18"/>
                <w:szCs w:val="18"/>
              </w:rPr>
              <w:t xml:space="preserve">   </w:t>
            </w:r>
            <w:r w:rsidRPr="009E59A8">
              <w:rPr>
                <w:rFonts w:ascii="Arial" w:hAnsi="Arial" w:cs="Arial"/>
                <w:sz w:val="18"/>
                <w:szCs w:val="18"/>
              </w:rPr>
              <w:t>(</w:t>
            </w:r>
            <w:proofErr w:type="gramEnd"/>
            <w:r w:rsidRPr="009E59A8">
              <w:rPr>
                <w:rFonts w:ascii="Arial" w:hAnsi="Arial" w:cs="Arial"/>
                <w:sz w:val="18"/>
                <w:szCs w:val="18"/>
              </w:rPr>
              <w:t>FK i styret)</w:t>
            </w:r>
            <w:r>
              <w:rPr>
                <w:rFonts w:ascii="Arial" w:hAnsi="Arial" w:cs="Arial"/>
                <w:sz w:val="18"/>
                <w:szCs w:val="18"/>
              </w:rPr>
              <w:t xml:space="preserve">,                                         NFR, IN/SIVA </w:t>
            </w:r>
          </w:p>
          <w:p w14:paraId="3334EEDD" w14:textId="77777777" w:rsidR="00D371F9" w:rsidRDefault="00D371F9" w:rsidP="00D371F9">
            <w:pPr>
              <w:rPr>
                <w:rFonts w:ascii="Arial" w:hAnsi="Arial" w:cs="Arial"/>
                <w:sz w:val="18"/>
                <w:szCs w:val="18"/>
              </w:rPr>
            </w:pPr>
            <w:r>
              <w:rPr>
                <w:rFonts w:ascii="Arial" w:hAnsi="Arial" w:cs="Arial"/>
                <w:sz w:val="18"/>
                <w:szCs w:val="18"/>
              </w:rPr>
              <w:t xml:space="preserve">NAV </w:t>
            </w:r>
          </w:p>
          <w:p w14:paraId="10BC5E51" w14:textId="77777777" w:rsidR="00D371F9" w:rsidRPr="00864A3A" w:rsidRDefault="00D371F9" w:rsidP="00D371F9"/>
        </w:tc>
      </w:tr>
      <w:tr w:rsidR="00D371F9" w14:paraId="3BDCA276" w14:textId="77777777" w:rsidTr="00D371F9">
        <w:trPr>
          <w:trHeight w:val="1274"/>
        </w:trPr>
        <w:tc>
          <w:tcPr>
            <w:tcW w:w="1462" w:type="dxa"/>
          </w:tcPr>
          <w:p w14:paraId="7CEB5D11"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3. Mobilisering, involvering og samskaping</w:t>
            </w:r>
          </w:p>
          <w:p w14:paraId="6C5E4770" w14:textId="77777777" w:rsidR="00D371F9" w:rsidRPr="00616D33" w:rsidRDefault="00D371F9" w:rsidP="00D371F9">
            <w:pPr>
              <w:rPr>
                <w:rFonts w:ascii="Arial" w:hAnsi="Arial" w:cs="Arial"/>
                <w:b/>
                <w:bCs/>
                <w:sz w:val="18"/>
                <w:szCs w:val="18"/>
              </w:rPr>
            </w:pPr>
          </w:p>
          <w:p w14:paraId="77E79409" w14:textId="77777777" w:rsidR="00D371F9" w:rsidRPr="00616D33" w:rsidRDefault="00D371F9" w:rsidP="00D371F9">
            <w:pPr>
              <w:rPr>
                <w:b/>
                <w:bCs/>
              </w:rPr>
            </w:pPr>
          </w:p>
        </w:tc>
        <w:tc>
          <w:tcPr>
            <w:tcW w:w="4668" w:type="dxa"/>
          </w:tcPr>
          <w:p w14:paraId="0A272352" w14:textId="77777777" w:rsidR="00D371F9" w:rsidRDefault="00D371F9" w:rsidP="00D371F9">
            <w:pPr>
              <w:rPr>
                <w:rFonts w:ascii="Arial" w:hAnsi="Arial" w:cs="Arial"/>
                <w:sz w:val="18"/>
                <w:szCs w:val="18"/>
              </w:rPr>
            </w:pPr>
            <w:r>
              <w:rPr>
                <w:rFonts w:ascii="Arial" w:hAnsi="Arial" w:cs="Arial"/>
                <w:sz w:val="18"/>
                <w:szCs w:val="18"/>
              </w:rPr>
              <w:t xml:space="preserve">1. Styrke rolle i arenabygging, nettverksledelse og partnerskapsutvikling </w:t>
            </w:r>
            <w:r w:rsidRPr="009E59A8">
              <w:rPr>
                <w:rFonts w:ascii="Arial" w:hAnsi="Arial" w:cs="Arial"/>
                <w:sz w:val="18"/>
                <w:szCs w:val="18"/>
              </w:rPr>
              <w:t>for</w:t>
            </w:r>
            <w:r>
              <w:rPr>
                <w:rFonts w:ascii="Arial" w:hAnsi="Arial" w:cs="Arial"/>
                <w:sz w:val="18"/>
                <w:szCs w:val="18"/>
              </w:rPr>
              <w:t xml:space="preserve">: </w:t>
            </w:r>
          </w:p>
          <w:p w14:paraId="1A82B29E" w14:textId="77777777" w:rsidR="00D371F9" w:rsidRPr="009E59A8" w:rsidRDefault="00D371F9" w:rsidP="00D371F9">
            <w:pPr>
              <w:rPr>
                <w:rFonts w:ascii="Arial" w:hAnsi="Arial" w:cs="Arial"/>
                <w:sz w:val="18"/>
                <w:szCs w:val="18"/>
              </w:rPr>
            </w:pPr>
            <w:r>
              <w:rPr>
                <w:rFonts w:ascii="Arial" w:hAnsi="Arial" w:cs="Arial"/>
                <w:sz w:val="18"/>
                <w:szCs w:val="18"/>
              </w:rPr>
              <w:t xml:space="preserve">- Innovasjon for </w:t>
            </w:r>
            <w:r w:rsidRPr="009E59A8">
              <w:rPr>
                <w:rFonts w:ascii="Arial" w:hAnsi="Arial" w:cs="Arial"/>
                <w:sz w:val="18"/>
                <w:szCs w:val="18"/>
              </w:rPr>
              <w:t>bærekraftig nærings</w:t>
            </w:r>
            <w:r>
              <w:rPr>
                <w:rFonts w:ascii="Arial" w:hAnsi="Arial" w:cs="Arial"/>
                <w:sz w:val="18"/>
                <w:szCs w:val="18"/>
              </w:rPr>
              <w:t>- og offentlig sektor</w:t>
            </w:r>
            <w:r w:rsidRPr="009E59A8">
              <w:rPr>
                <w:rFonts w:ascii="Arial" w:hAnsi="Arial" w:cs="Arial"/>
                <w:sz w:val="18"/>
                <w:szCs w:val="18"/>
              </w:rPr>
              <w:t>utvikling</w:t>
            </w:r>
            <w:r>
              <w:rPr>
                <w:rFonts w:ascii="Arial" w:hAnsi="Arial" w:cs="Arial"/>
                <w:sz w:val="18"/>
                <w:szCs w:val="18"/>
              </w:rPr>
              <w:t>, miljøteknologi</w:t>
            </w:r>
            <w:r w:rsidRPr="009E59A8">
              <w:rPr>
                <w:rFonts w:ascii="Arial" w:hAnsi="Arial" w:cs="Arial"/>
                <w:sz w:val="18"/>
                <w:szCs w:val="18"/>
              </w:rPr>
              <w:t xml:space="preserve"> og sirkulærøkonomi</w:t>
            </w:r>
          </w:p>
          <w:p w14:paraId="230B2939" w14:textId="77777777" w:rsidR="00D371F9" w:rsidRDefault="00D371F9" w:rsidP="00D371F9">
            <w:pPr>
              <w:rPr>
                <w:rFonts w:ascii="Arial" w:hAnsi="Arial" w:cs="Arial"/>
                <w:sz w:val="18"/>
                <w:szCs w:val="18"/>
              </w:rPr>
            </w:pPr>
            <w:r>
              <w:rPr>
                <w:rFonts w:ascii="Arial" w:hAnsi="Arial" w:cs="Arial"/>
                <w:sz w:val="18"/>
                <w:szCs w:val="18"/>
              </w:rPr>
              <w:t>- K</w:t>
            </w:r>
            <w:r w:rsidRPr="009E59A8">
              <w:rPr>
                <w:rFonts w:ascii="Arial" w:hAnsi="Arial" w:cs="Arial"/>
                <w:sz w:val="18"/>
                <w:szCs w:val="18"/>
              </w:rPr>
              <w:t>ompetanse</w:t>
            </w:r>
            <w:r>
              <w:rPr>
                <w:rFonts w:ascii="Arial" w:hAnsi="Arial" w:cs="Arial"/>
                <w:sz w:val="18"/>
                <w:szCs w:val="18"/>
              </w:rPr>
              <w:t>kartlegging og -utvikling</w:t>
            </w:r>
          </w:p>
          <w:p w14:paraId="7E3930AB" w14:textId="77777777" w:rsidR="00D371F9" w:rsidRPr="009E59A8" w:rsidRDefault="00D371F9" w:rsidP="00D371F9">
            <w:pPr>
              <w:rPr>
                <w:rFonts w:ascii="Arial" w:hAnsi="Arial" w:cs="Arial"/>
                <w:sz w:val="18"/>
                <w:szCs w:val="18"/>
              </w:rPr>
            </w:pPr>
            <w:r>
              <w:rPr>
                <w:rFonts w:ascii="Arial" w:hAnsi="Arial" w:cs="Arial"/>
                <w:sz w:val="18"/>
                <w:szCs w:val="18"/>
              </w:rPr>
              <w:t>- Yrkesdeltakelse og sysselsetting blant utsatte</w:t>
            </w:r>
            <w:r w:rsidRPr="009E59A8">
              <w:rPr>
                <w:rFonts w:ascii="Arial" w:hAnsi="Arial" w:cs="Arial"/>
                <w:sz w:val="18"/>
                <w:szCs w:val="18"/>
              </w:rPr>
              <w:t xml:space="preserve"> </w:t>
            </w:r>
          </w:p>
          <w:p w14:paraId="730CFC77" w14:textId="77777777" w:rsidR="00D371F9" w:rsidRPr="009E59A8" w:rsidRDefault="00D371F9" w:rsidP="00D371F9">
            <w:pPr>
              <w:rPr>
                <w:rFonts w:ascii="Arial" w:hAnsi="Arial" w:cs="Arial"/>
                <w:sz w:val="18"/>
                <w:szCs w:val="18"/>
              </w:rPr>
            </w:pPr>
            <w:r w:rsidRPr="009E59A8">
              <w:rPr>
                <w:rFonts w:ascii="Arial" w:hAnsi="Arial" w:cs="Arial"/>
                <w:sz w:val="18"/>
                <w:szCs w:val="18"/>
              </w:rPr>
              <w:t xml:space="preserve"> </w:t>
            </w:r>
          </w:p>
        </w:tc>
        <w:tc>
          <w:tcPr>
            <w:tcW w:w="3211" w:type="dxa"/>
          </w:tcPr>
          <w:p w14:paraId="543E543F" w14:textId="77777777" w:rsidR="00D371F9" w:rsidRDefault="00D371F9" w:rsidP="00D371F9">
            <w:pPr>
              <w:rPr>
                <w:rFonts w:ascii="Arial" w:hAnsi="Arial" w:cs="Arial"/>
                <w:sz w:val="18"/>
                <w:szCs w:val="18"/>
              </w:rPr>
            </w:pPr>
            <w:r>
              <w:rPr>
                <w:rFonts w:ascii="Arial" w:hAnsi="Arial" w:cs="Arial"/>
                <w:sz w:val="18"/>
                <w:szCs w:val="18"/>
              </w:rPr>
              <w:t>Kommuner/regionråd</w:t>
            </w:r>
          </w:p>
          <w:p w14:paraId="7632C7D4" w14:textId="77777777" w:rsidR="00D371F9" w:rsidRDefault="00D371F9" w:rsidP="00D371F9">
            <w:pPr>
              <w:rPr>
                <w:rFonts w:ascii="Arial" w:hAnsi="Arial" w:cs="Arial"/>
                <w:sz w:val="18"/>
                <w:szCs w:val="18"/>
              </w:rPr>
            </w:pPr>
            <w:r w:rsidRPr="009E59A8">
              <w:rPr>
                <w:rFonts w:ascii="Arial" w:hAnsi="Arial" w:cs="Arial"/>
                <w:sz w:val="18"/>
                <w:szCs w:val="18"/>
              </w:rPr>
              <w:t>IN, SIVA</w:t>
            </w:r>
            <w:r>
              <w:rPr>
                <w:rFonts w:ascii="Arial" w:hAnsi="Arial" w:cs="Arial"/>
                <w:sz w:val="18"/>
                <w:szCs w:val="18"/>
              </w:rPr>
              <w:t>, NFR</w:t>
            </w:r>
          </w:p>
          <w:p w14:paraId="15291325" w14:textId="77777777" w:rsidR="00D371F9" w:rsidRDefault="00D371F9" w:rsidP="00D371F9">
            <w:pPr>
              <w:rPr>
                <w:rFonts w:ascii="Arial" w:hAnsi="Arial" w:cs="Arial"/>
                <w:sz w:val="18"/>
                <w:szCs w:val="18"/>
              </w:rPr>
            </w:pPr>
            <w:r>
              <w:rPr>
                <w:rFonts w:ascii="Arial" w:hAnsi="Arial" w:cs="Arial"/>
                <w:sz w:val="18"/>
                <w:szCs w:val="18"/>
              </w:rPr>
              <w:t>Kunnskapsinstitusjoner</w:t>
            </w:r>
          </w:p>
          <w:p w14:paraId="63D0211F" w14:textId="77777777" w:rsidR="00D371F9" w:rsidRDefault="00D371F9" w:rsidP="00D371F9">
            <w:pPr>
              <w:rPr>
                <w:rFonts w:ascii="Arial" w:hAnsi="Arial" w:cs="Arial"/>
                <w:sz w:val="18"/>
                <w:szCs w:val="18"/>
              </w:rPr>
            </w:pPr>
            <w:r>
              <w:rPr>
                <w:rFonts w:ascii="Arial" w:hAnsi="Arial" w:cs="Arial"/>
                <w:sz w:val="18"/>
                <w:szCs w:val="18"/>
              </w:rPr>
              <w:t xml:space="preserve">Innovasjonsmiljø/selskap </w:t>
            </w:r>
          </w:p>
          <w:p w14:paraId="42938252" w14:textId="77777777" w:rsidR="00D371F9" w:rsidRDefault="00D371F9" w:rsidP="00D371F9">
            <w:pPr>
              <w:rPr>
                <w:rFonts w:ascii="Arial" w:hAnsi="Arial" w:cs="Arial"/>
                <w:sz w:val="18"/>
                <w:szCs w:val="18"/>
              </w:rPr>
            </w:pPr>
            <w:r>
              <w:rPr>
                <w:rFonts w:ascii="Arial" w:hAnsi="Arial" w:cs="Arial"/>
                <w:sz w:val="18"/>
                <w:szCs w:val="18"/>
              </w:rPr>
              <w:t>N</w:t>
            </w:r>
            <w:r w:rsidRPr="009E59A8">
              <w:rPr>
                <w:rFonts w:ascii="Arial" w:hAnsi="Arial" w:cs="Arial"/>
                <w:sz w:val="18"/>
                <w:szCs w:val="18"/>
              </w:rPr>
              <w:t>ærings</w:t>
            </w:r>
            <w:r>
              <w:rPr>
                <w:rFonts w:ascii="Arial" w:hAnsi="Arial" w:cs="Arial"/>
                <w:sz w:val="18"/>
                <w:szCs w:val="18"/>
              </w:rPr>
              <w:t xml:space="preserve">- og arbeidsliv </w:t>
            </w:r>
          </w:p>
          <w:p w14:paraId="2FFB5862" w14:textId="77777777" w:rsidR="00D371F9" w:rsidRDefault="00D371F9" w:rsidP="00D371F9">
            <w:pPr>
              <w:rPr>
                <w:rFonts w:ascii="Arial" w:hAnsi="Arial" w:cs="Arial"/>
                <w:sz w:val="18"/>
                <w:szCs w:val="18"/>
              </w:rPr>
            </w:pPr>
            <w:r>
              <w:rPr>
                <w:rFonts w:ascii="Arial" w:hAnsi="Arial" w:cs="Arial"/>
                <w:sz w:val="18"/>
                <w:szCs w:val="18"/>
              </w:rPr>
              <w:t xml:space="preserve">Frivillig sektor </w:t>
            </w:r>
          </w:p>
          <w:p w14:paraId="587A8436" w14:textId="77777777" w:rsidR="00D371F9" w:rsidRPr="009E59A8" w:rsidRDefault="00D371F9" w:rsidP="00D371F9">
            <w:pPr>
              <w:rPr>
                <w:rFonts w:ascii="Arial" w:hAnsi="Arial" w:cs="Arial"/>
                <w:sz w:val="18"/>
                <w:szCs w:val="18"/>
              </w:rPr>
            </w:pPr>
            <w:r>
              <w:rPr>
                <w:rFonts w:ascii="Arial" w:hAnsi="Arial" w:cs="Arial"/>
                <w:sz w:val="18"/>
                <w:szCs w:val="18"/>
              </w:rPr>
              <w:t>NAV (</w:t>
            </w:r>
            <w:proofErr w:type="spellStart"/>
            <w:r>
              <w:rPr>
                <w:rFonts w:ascii="Arial" w:hAnsi="Arial" w:cs="Arial"/>
                <w:sz w:val="18"/>
                <w:szCs w:val="18"/>
              </w:rPr>
              <w:t>strekpkt</w:t>
            </w:r>
            <w:proofErr w:type="spellEnd"/>
            <w:r>
              <w:rPr>
                <w:rFonts w:ascii="Arial" w:hAnsi="Arial" w:cs="Arial"/>
                <w:sz w:val="18"/>
                <w:szCs w:val="18"/>
              </w:rPr>
              <w:t>. 2 og 3)</w:t>
            </w:r>
          </w:p>
          <w:p w14:paraId="6F2EF8EF" w14:textId="77777777" w:rsidR="00D371F9" w:rsidRPr="00C700F3" w:rsidRDefault="00D371F9" w:rsidP="00D371F9"/>
          <w:p w14:paraId="7810E98C" w14:textId="77777777" w:rsidR="00D371F9" w:rsidRPr="00C700F3" w:rsidRDefault="00D371F9" w:rsidP="00D371F9"/>
        </w:tc>
      </w:tr>
      <w:tr w:rsidR="00D371F9" w14:paraId="2A43A8F9" w14:textId="77777777" w:rsidTr="00D371F9">
        <w:trPr>
          <w:trHeight w:val="1253"/>
        </w:trPr>
        <w:tc>
          <w:tcPr>
            <w:tcW w:w="1462" w:type="dxa"/>
          </w:tcPr>
          <w:p w14:paraId="1A51536C"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 xml:space="preserve">4. Kunnskap, innovasjon og </w:t>
            </w:r>
          </w:p>
          <w:p w14:paraId="3CFA25CF"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 xml:space="preserve"> systemer </w:t>
            </w:r>
          </w:p>
          <w:p w14:paraId="63894C4A" w14:textId="77777777" w:rsidR="00D371F9" w:rsidRPr="00616D33" w:rsidRDefault="00D371F9" w:rsidP="00D371F9">
            <w:pPr>
              <w:rPr>
                <w:rFonts w:ascii="Arial" w:hAnsi="Arial" w:cs="Arial"/>
                <w:b/>
                <w:bCs/>
                <w:sz w:val="18"/>
                <w:szCs w:val="18"/>
              </w:rPr>
            </w:pPr>
          </w:p>
          <w:p w14:paraId="2540A7C6" w14:textId="77777777" w:rsidR="00D371F9" w:rsidRPr="00616D33" w:rsidRDefault="00D371F9" w:rsidP="00D371F9">
            <w:pPr>
              <w:rPr>
                <w:b/>
                <w:bCs/>
              </w:rPr>
            </w:pPr>
          </w:p>
        </w:tc>
        <w:tc>
          <w:tcPr>
            <w:tcW w:w="4668" w:type="dxa"/>
          </w:tcPr>
          <w:p w14:paraId="3C711831" w14:textId="77777777" w:rsidR="00D371F9" w:rsidRPr="009E59A8" w:rsidRDefault="00D371F9" w:rsidP="00D371F9">
            <w:pPr>
              <w:rPr>
                <w:rFonts w:ascii="Arial" w:hAnsi="Arial" w:cs="Arial"/>
                <w:sz w:val="18"/>
                <w:szCs w:val="18"/>
              </w:rPr>
            </w:pPr>
            <w:r w:rsidRPr="009E59A8">
              <w:rPr>
                <w:rFonts w:ascii="Arial" w:hAnsi="Arial" w:cs="Arial"/>
                <w:sz w:val="18"/>
                <w:szCs w:val="18"/>
              </w:rPr>
              <w:t xml:space="preserve">Utvikle </w:t>
            </w:r>
            <w:r>
              <w:rPr>
                <w:rFonts w:ascii="Arial" w:hAnsi="Arial" w:cs="Arial"/>
                <w:sz w:val="18"/>
                <w:szCs w:val="18"/>
              </w:rPr>
              <w:t xml:space="preserve">bedre </w:t>
            </w:r>
            <w:r w:rsidRPr="009E59A8">
              <w:rPr>
                <w:rFonts w:ascii="Arial" w:hAnsi="Arial" w:cs="Arial"/>
                <w:sz w:val="18"/>
                <w:szCs w:val="18"/>
              </w:rPr>
              <w:t>dokumentasjon og</w:t>
            </w:r>
            <w:r>
              <w:rPr>
                <w:rFonts w:ascii="Arial" w:hAnsi="Arial" w:cs="Arial"/>
                <w:sz w:val="18"/>
                <w:szCs w:val="18"/>
              </w:rPr>
              <w:t xml:space="preserve"> </w:t>
            </w:r>
            <w:r w:rsidRPr="009E59A8">
              <w:rPr>
                <w:rFonts w:ascii="Arial" w:hAnsi="Arial" w:cs="Arial"/>
                <w:sz w:val="18"/>
                <w:szCs w:val="18"/>
              </w:rPr>
              <w:t>kunnskap</w:t>
            </w:r>
            <w:r>
              <w:rPr>
                <w:rFonts w:ascii="Arial" w:hAnsi="Arial" w:cs="Arial"/>
                <w:sz w:val="18"/>
                <w:szCs w:val="18"/>
              </w:rPr>
              <w:t>sbase om Vikens</w:t>
            </w:r>
            <w:r w:rsidRPr="009E59A8">
              <w:rPr>
                <w:rFonts w:ascii="Arial" w:hAnsi="Arial" w:cs="Arial"/>
                <w:sz w:val="18"/>
                <w:szCs w:val="18"/>
              </w:rPr>
              <w:t xml:space="preserve">:                                                                                                                                             - </w:t>
            </w:r>
            <w:r>
              <w:rPr>
                <w:rFonts w:ascii="Arial" w:hAnsi="Arial" w:cs="Arial"/>
                <w:sz w:val="18"/>
                <w:szCs w:val="18"/>
              </w:rPr>
              <w:t>Fylkets/regionenes felles/ulike f</w:t>
            </w:r>
            <w:r w:rsidRPr="009E59A8">
              <w:rPr>
                <w:rFonts w:ascii="Arial" w:hAnsi="Arial" w:cs="Arial"/>
                <w:sz w:val="18"/>
                <w:szCs w:val="18"/>
              </w:rPr>
              <w:t xml:space="preserve">ortrinn, muligheter og utfordringer for </w:t>
            </w:r>
            <w:r>
              <w:rPr>
                <w:rFonts w:ascii="Arial" w:hAnsi="Arial" w:cs="Arial"/>
                <w:sz w:val="18"/>
                <w:szCs w:val="18"/>
              </w:rPr>
              <w:t>b</w:t>
            </w:r>
            <w:r w:rsidRPr="009E59A8">
              <w:rPr>
                <w:rFonts w:ascii="Arial" w:hAnsi="Arial" w:cs="Arial"/>
                <w:sz w:val="18"/>
                <w:szCs w:val="18"/>
              </w:rPr>
              <w:t>ærekraftig nærings</w:t>
            </w:r>
            <w:r>
              <w:rPr>
                <w:rFonts w:ascii="Arial" w:hAnsi="Arial" w:cs="Arial"/>
                <w:sz w:val="18"/>
                <w:szCs w:val="18"/>
              </w:rPr>
              <w:t>- og sektor</w:t>
            </w:r>
            <w:r w:rsidRPr="009E59A8">
              <w:rPr>
                <w:rFonts w:ascii="Arial" w:hAnsi="Arial" w:cs="Arial"/>
                <w:sz w:val="18"/>
                <w:szCs w:val="18"/>
              </w:rPr>
              <w:t>utvikling</w:t>
            </w:r>
            <w:r>
              <w:rPr>
                <w:rFonts w:ascii="Arial" w:hAnsi="Arial" w:cs="Arial"/>
                <w:sz w:val="18"/>
                <w:szCs w:val="18"/>
              </w:rPr>
              <w:t xml:space="preserve">, miljøteknologi og sirkulærøkonomi </w:t>
            </w:r>
            <w:r w:rsidRPr="009E59A8">
              <w:rPr>
                <w:rFonts w:ascii="Arial" w:hAnsi="Arial" w:cs="Arial"/>
                <w:sz w:val="18"/>
                <w:szCs w:val="18"/>
              </w:rPr>
              <w:t xml:space="preserve">                                                                                                                                       - </w:t>
            </w:r>
            <w:r>
              <w:rPr>
                <w:rFonts w:ascii="Arial" w:hAnsi="Arial" w:cs="Arial"/>
                <w:sz w:val="18"/>
                <w:szCs w:val="18"/>
              </w:rPr>
              <w:t>Fylkets/regionenes felles/ulike k</w:t>
            </w:r>
            <w:r w:rsidRPr="009E59A8">
              <w:rPr>
                <w:rFonts w:ascii="Arial" w:hAnsi="Arial" w:cs="Arial"/>
                <w:sz w:val="18"/>
                <w:szCs w:val="18"/>
              </w:rPr>
              <w:t>ompetansebehov og utfordringer</w:t>
            </w:r>
            <w:r>
              <w:rPr>
                <w:rFonts w:ascii="Arial" w:hAnsi="Arial" w:cs="Arial"/>
                <w:sz w:val="18"/>
                <w:szCs w:val="18"/>
              </w:rPr>
              <w:t xml:space="preserve"> på relevante felt</w:t>
            </w:r>
            <w:r w:rsidRPr="009E59A8">
              <w:rPr>
                <w:rFonts w:ascii="Arial" w:hAnsi="Arial" w:cs="Arial"/>
                <w:sz w:val="18"/>
                <w:szCs w:val="18"/>
              </w:rPr>
              <w:t>, virkemidler og effekter,                                                                                            -  Sysselsettings-,  arbeidsmarkeds- og integrerings</w:t>
            </w:r>
            <w:r>
              <w:rPr>
                <w:rFonts w:ascii="Arial" w:hAnsi="Arial" w:cs="Arial"/>
                <w:sz w:val="18"/>
                <w:szCs w:val="18"/>
              </w:rPr>
              <w:t>-</w:t>
            </w:r>
            <w:r w:rsidRPr="009E59A8">
              <w:rPr>
                <w:rFonts w:ascii="Arial" w:hAnsi="Arial" w:cs="Arial"/>
                <w:sz w:val="18"/>
                <w:szCs w:val="18"/>
              </w:rPr>
              <w:t>tiltak og effekter</w:t>
            </w:r>
            <w:r>
              <w:rPr>
                <w:rFonts w:ascii="Arial" w:hAnsi="Arial" w:cs="Arial"/>
                <w:sz w:val="18"/>
                <w:szCs w:val="18"/>
              </w:rPr>
              <w:t xml:space="preserve"> av disse</w:t>
            </w:r>
            <w:r w:rsidRPr="009E59A8">
              <w:rPr>
                <w:rFonts w:ascii="Arial" w:hAnsi="Arial" w:cs="Arial"/>
                <w:sz w:val="18"/>
                <w:szCs w:val="18"/>
              </w:rPr>
              <w:t>.</w:t>
            </w:r>
          </w:p>
          <w:p w14:paraId="59B9F1A8" w14:textId="77777777" w:rsidR="00D371F9" w:rsidRPr="009E59A8" w:rsidRDefault="00D371F9" w:rsidP="00D371F9">
            <w:pPr>
              <w:rPr>
                <w:rFonts w:ascii="Arial" w:hAnsi="Arial" w:cs="Arial"/>
                <w:sz w:val="18"/>
                <w:szCs w:val="18"/>
              </w:rPr>
            </w:pPr>
          </w:p>
        </w:tc>
        <w:tc>
          <w:tcPr>
            <w:tcW w:w="3211" w:type="dxa"/>
          </w:tcPr>
          <w:p w14:paraId="4D789C69" w14:textId="77777777" w:rsidR="00D371F9" w:rsidRPr="002A7959" w:rsidRDefault="00D371F9" w:rsidP="00D371F9">
            <w:pPr>
              <w:rPr>
                <w:rFonts w:ascii="Arial" w:hAnsi="Arial" w:cs="Arial"/>
                <w:sz w:val="18"/>
                <w:szCs w:val="18"/>
              </w:rPr>
            </w:pPr>
            <w:r w:rsidRPr="002A7959">
              <w:rPr>
                <w:rFonts w:ascii="Arial" w:hAnsi="Arial" w:cs="Arial"/>
                <w:sz w:val="18"/>
                <w:szCs w:val="18"/>
              </w:rPr>
              <w:t xml:space="preserve">KMD, KD, </w:t>
            </w:r>
            <w:r>
              <w:rPr>
                <w:rFonts w:ascii="Arial" w:hAnsi="Arial" w:cs="Arial"/>
                <w:sz w:val="18"/>
                <w:szCs w:val="18"/>
              </w:rPr>
              <w:t xml:space="preserve">LMD, KLD, </w:t>
            </w:r>
            <w:r w:rsidRPr="002A7959">
              <w:rPr>
                <w:rFonts w:ascii="Arial" w:hAnsi="Arial" w:cs="Arial"/>
                <w:sz w:val="18"/>
                <w:szCs w:val="18"/>
              </w:rPr>
              <w:t xml:space="preserve"> </w:t>
            </w:r>
          </w:p>
          <w:p w14:paraId="271554F1" w14:textId="77777777" w:rsidR="00D371F9" w:rsidRDefault="00D371F9" w:rsidP="00D371F9">
            <w:pPr>
              <w:rPr>
                <w:rFonts w:ascii="Arial" w:hAnsi="Arial" w:cs="Arial"/>
                <w:sz w:val="18"/>
                <w:szCs w:val="18"/>
              </w:rPr>
            </w:pPr>
            <w:r w:rsidRPr="002A7959">
              <w:rPr>
                <w:rFonts w:ascii="Arial" w:hAnsi="Arial" w:cs="Arial"/>
                <w:sz w:val="18"/>
                <w:szCs w:val="18"/>
              </w:rPr>
              <w:t xml:space="preserve">Kunnskapsinstitusjoner (FoU, </w:t>
            </w:r>
            <w:proofErr w:type="spellStart"/>
            <w:r w:rsidRPr="002A7959">
              <w:rPr>
                <w:rFonts w:ascii="Arial" w:hAnsi="Arial" w:cs="Arial"/>
                <w:sz w:val="18"/>
                <w:szCs w:val="18"/>
              </w:rPr>
              <w:t>UoH</w:t>
            </w:r>
            <w:proofErr w:type="spellEnd"/>
            <w:r w:rsidRPr="002A7959">
              <w:rPr>
                <w:rFonts w:ascii="Arial" w:hAnsi="Arial" w:cs="Arial"/>
                <w:sz w:val="18"/>
                <w:szCs w:val="18"/>
              </w:rPr>
              <w:t xml:space="preserve">, skoler) </w:t>
            </w:r>
          </w:p>
          <w:p w14:paraId="7868717F" w14:textId="77777777" w:rsidR="00D371F9" w:rsidRPr="002A7959" w:rsidRDefault="00D371F9" w:rsidP="00D371F9">
            <w:pPr>
              <w:rPr>
                <w:rFonts w:ascii="Arial" w:hAnsi="Arial" w:cs="Arial"/>
                <w:sz w:val="18"/>
                <w:szCs w:val="18"/>
              </w:rPr>
            </w:pPr>
            <w:r>
              <w:rPr>
                <w:rFonts w:ascii="Arial" w:hAnsi="Arial" w:cs="Arial"/>
                <w:sz w:val="18"/>
                <w:szCs w:val="18"/>
              </w:rPr>
              <w:t>IN/Siva</w:t>
            </w:r>
          </w:p>
          <w:p w14:paraId="59D70E12" w14:textId="77777777" w:rsidR="00D371F9" w:rsidRPr="00C700F3" w:rsidRDefault="00D371F9" w:rsidP="00D371F9">
            <w:r>
              <w:rPr>
                <w:rFonts w:ascii="Arial" w:hAnsi="Arial" w:cs="Arial"/>
                <w:sz w:val="18"/>
                <w:szCs w:val="18"/>
              </w:rPr>
              <w:t>A</w:t>
            </w:r>
            <w:r w:rsidRPr="002A7959">
              <w:rPr>
                <w:rFonts w:ascii="Arial" w:hAnsi="Arial" w:cs="Arial"/>
                <w:sz w:val="18"/>
                <w:szCs w:val="18"/>
              </w:rPr>
              <w:t xml:space="preserve">ndre fylkeskommuner  </w:t>
            </w:r>
          </w:p>
        </w:tc>
      </w:tr>
    </w:tbl>
    <w:p w14:paraId="00B62989" w14:textId="77777777" w:rsidR="00D371F9" w:rsidRDefault="00D371F9" w:rsidP="00D371F9"/>
    <w:p w14:paraId="67640E69" w14:textId="77777777" w:rsidR="00D371F9" w:rsidRDefault="00D371F9" w:rsidP="00D371F9">
      <w:pPr>
        <w:pStyle w:val="Overskrift2"/>
      </w:pPr>
    </w:p>
    <w:p w14:paraId="0489C158" w14:textId="77777777" w:rsidR="00D371F9" w:rsidRDefault="00D371F9" w:rsidP="00D371F9">
      <w:pPr>
        <w:rPr>
          <w:rFonts w:asciiTheme="majorHAnsi" w:eastAsiaTheme="majorEastAsia" w:hAnsiTheme="majorHAnsi" w:cstheme="majorBidi"/>
          <w:color w:val="2F5496" w:themeColor="accent1" w:themeShade="BF"/>
          <w:sz w:val="26"/>
          <w:szCs w:val="26"/>
        </w:rPr>
      </w:pPr>
      <w:r>
        <w:br w:type="page"/>
      </w:r>
    </w:p>
    <w:p w14:paraId="33CAFAD3" w14:textId="77777777" w:rsidR="00D371F9" w:rsidRDefault="00D371F9" w:rsidP="00D371F9">
      <w:pPr>
        <w:pStyle w:val="Overskrift2"/>
      </w:pPr>
      <w:bookmarkStart w:id="7" w:name="_Toc27569924"/>
      <w:r>
        <w:lastRenderedPageBreak/>
        <w:t>3.3 Bærekraftig matproduksjonssystem og ernæring</w:t>
      </w:r>
      <w:bookmarkEnd w:id="7"/>
      <w:r>
        <w:t xml:space="preserve"> </w:t>
      </w:r>
    </w:p>
    <w:p w14:paraId="0D0550CA" w14:textId="77777777" w:rsidR="00D371F9" w:rsidRPr="009D0C0B" w:rsidRDefault="00D371F9" w:rsidP="00D371F9">
      <w:pPr>
        <w:rPr>
          <w:rFonts w:ascii="Arial" w:hAnsi="Arial" w:cs="Arial"/>
        </w:rPr>
      </w:pPr>
      <w:r w:rsidRPr="009D0C0B">
        <w:rPr>
          <w:rFonts w:ascii="Arial" w:hAnsi="Arial" w:cs="Arial"/>
        </w:rPr>
        <w:t xml:space="preserve">I FN-rapporten går det frem at det å oppskalere dagens matproduksjon til et nivå som globalt kan dekke behovene, ikke vil være i tråd med Parisavtalen, fordi det føre til for store belastninger på klimaet. Samtidig ser vi at kosthold og ernæring er et område hvor sosial ulikhet gir store utslag. I velferdsstater er det store folkehelseutfordringer knyttet til livsstilssykdommer som forårsakes av dårlig kosthold. Det å se helhetlig på mat – både hvordan det produseres, foredles, fordeles og konsumeres (ernæringsmønstre) </w:t>
      </w:r>
      <w:proofErr w:type="spellStart"/>
      <w:r w:rsidRPr="009D0C0B">
        <w:rPr>
          <w:rFonts w:ascii="Arial" w:hAnsi="Arial" w:cs="Arial"/>
        </w:rPr>
        <w:t>evt</w:t>
      </w:r>
      <w:proofErr w:type="spellEnd"/>
      <w:r w:rsidRPr="009D0C0B">
        <w:rPr>
          <w:rFonts w:ascii="Arial" w:hAnsi="Arial" w:cs="Arial"/>
        </w:rPr>
        <w:t xml:space="preserve"> kastes – er derfor nødvendig.</w:t>
      </w:r>
    </w:p>
    <w:p w14:paraId="1FF90A96" w14:textId="77777777" w:rsidR="00D371F9" w:rsidRPr="009D0C0B" w:rsidRDefault="00D371F9" w:rsidP="00D371F9">
      <w:pPr>
        <w:rPr>
          <w:rFonts w:ascii="Arial" w:hAnsi="Arial" w:cs="Arial"/>
        </w:rPr>
      </w:pPr>
      <w:r w:rsidRPr="009D0C0B">
        <w:rPr>
          <w:rFonts w:ascii="Arial" w:hAnsi="Arial" w:cs="Arial"/>
        </w:rPr>
        <w:t xml:space="preserve">I FN-rapporten understrekes det at en omstilling til et bærekraftig matproduksjonssystem er nødvendig (for å nå SDG 2), og at denne omstillingen samtidig må bidra til bedre ernæring, å redusere matsvinn, og maksimere ernæringsverdien i det som produseres. Samtidig som klima- og miljøeffektene av matproduksjonen skal minimeres, og matproduksjonssystemene skal bli mer </w:t>
      </w:r>
      <w:proofErr w:type="spellStart"/>
      <w:r w:rsidRPr="009D0C0B">
        <w:rPr>
          <w:rFonts w:ascii="Arial" w:hAnsi="Arial" w:cs="Arial"/>
        </w:rPr>
        <w:t>resiliente</w:t>
      </w:r>
      <w:proofErr w:type="spellEnd"/>
      <w:r w:rsidRPr="009D0C0B">
        <w:rPr>
          <w:rFonts w:ascii="Arial" w:hAnsi="Arial" w:cs="Arial"/>
        </w:rPr>
        <w:t xml:space="preserve">. Det er derfor nødvendig å inkludere vurderinger av effektene for klima og helse for matproduksjonssystemene, også fordelingskonsekvenser når det gjelder tilgangen på sunn mat og muligheten for et sunt kosthold (folkehelse). Jordbruk, skogbruk og fiskeri må altså gi næringsrik mat til alle Befolkningens helse og livskvalitet, og en rettferdig fordeling av denne, er avgjørende for bærekraften i et samfunn. Teknologisk innovasjon er en forutsetning, men må følges opp av endringer i </w:t>
      </w:r>
      <w:proofErr w:type="spellStart"/>
      <w:r w:rsidRPr="009D0C0B">
        <w:rPr>
          <w:rFonts w:ascii="Arial" w:hAnsi="Arial" w:cs="Arial"/>
        </w:rPr>
        <w:t>governance</w:t>
      </w:r>
      <w:proofErr w:type="spellEnd"/>
      <w:r w:rsidRPr="009D0C0B">
        <w:rPr>
          <w:rFonts w:ascii="Arial" w:hAnsi="Arial" w:cs="Arial"/>
        </w:rPr>
        <w:t xml:space="preserve">, adferd og økonomiske incentiv. </w:t>
      </w:r>
    </w:p>
    <w:p w14:paraId="3017CE9F" w14:textId="77777777" w:rsidR="00D371F9" w:rsidRPr="009D0C0B" w:rsidRDefault="00D371F9" w:rsidP="00D371F9">
      <w:pPr>
        <w:rPr>
          <w:rFonts w:ascii="Arial" w:hAnsi="Arial" w:cs="Arial"/>
          <w:color w:val="000000"/>
        </w:rPr>
      </w:pPr>
      <w:r w:rsidRPr="009D0C0B">
        <w:rPr>
          <w:rFonts w:ascii="Arial" w:hAnsi="Arial" w:cs="Arial"/>
        </w:rPr>
        <w:t xml:space="preserve">For Viken sin del viser kunnskapsrapporten (Vi i viken) at andel barn med vedvarende lavinntekt vokser. Samtidig sier 29 prosent av de som tilhører husholdninger med vedvarende lavinntekt at det er vanskelig å få endene til å møtes, noe som kan antas å slå negativt ut på kosthold og levevaner.  Å ha spesiell oppmerksomhet på barn i vedvarende lavinntektsfamilier er viktig, fordi </w:t>
      </w:r>
      <w:r w:rsidRPr="009D0C0B">
        <w:rPr>
          <w:rFonts w:ascii="Arial" w:hAnsi="Arial" w:cs="Arial"/>
          <w:color w:val="000000"/>
        </w:rPr>
        <w:t>fattigdom kan ha en negativ påvirkning på barnas liv både på kort og lang sikt. I Viken er det store forskjeller på andel barn i lavinntektshusholdninger, fra områder (Østfold) hvor andelen er nesten 15 %, og dermed høyere enn landsgjennomsnittet (10,7%) til områder som ligger langt under (Akershus (7,9 %). Tilsvarende er det stor variasjon mellom områder i andel innbyggere som mottar sosialhjelp. Tilgangen til trygg og næringsmessig fullgod kost varierer dermed i befolkningen. I tillegg er Norge en del av en internasjonal trend hvor andel med overvekt og livsstilssykdommer øker. Det er høyest utbredelse av fedme i distriktene, blant folk med lav utdanning og lav inntekt og i enkelte innvandrergrupper (og da særlig blant kvinner), et mønster som også gjenfinnes i Viken.</w:t>
      </w:r>
    </w:p>
    <w:p w14:paraId="1C5E7119" w14:textId="77777777" w:rsidR="00D371F9" w:rsidRPr="009D0C0B" w:rsidRDefault="00D371F9" w:rsidP="00D371F9">
      <w:pPr>
        <w:rPr>
          <w:rFonts w:ascii="Arial" w:hAnsi="Arial" w:cs="Arial"/>
        </w:rPr>
      </w:pPr>
      <w:r w:rsidRPr="009D0C0B">
        <w:rPr>
          <w:rFonts w:ascii="Arial" w:hAnsi="Arial" w:cs="Arial"/>
        </w:rPr>
        <w:t xml:space="preserve">Når det gjelder matproduksjonssystemer er Viken et viktig område, som har 20 % av Norges samlede jordbruksarealer i drift, med over 60% av </w:t>
      </w:r>
      <w:proofErr w:type="spellStart"/>
      <w:r w:rsidRPr="009D0C0B">
        <w:rPr>
          <w:rFonts w:ascii="Arial" w:hAnsi="Arial" w:cs="Arial"/>
        </w:rPr>
        <w:t>dyrkningsarealene</w:t>
      </w:r>
      <w:proofErr w:type="spellEnd"/>
      <w:r w:rsidRPr="009D0C0B">
        <w:rPr>
          <w:rFonts w:ascii="Arial" w:hAnsi="Arial" w:cs="Arial"/>
        </w:rPr>
        <w:t xml:space="preserve"> for hvete og havre i Norge. Samtidig så ser vi også at Viken har store andeler områder som er omdisponert fra dyrket mark til andre formål de siste årene. Arealpolitikken i hver av kommunene i fylket er derfor viktig, fordi e</w:t>
      </w:r>
      <w:r w:rsidRPr="009D0C0B">
        <w:rPr>
          <w:rFonts w:ascii="Arial" w:hAnsi="Arial" w:cs="Arial"/>
          <w:color w:val="000000"/>
        </w:rPr>
        <w:t>ndring i totalt jordbruksareal er knyttet til mulighetene for selvforsyning av matvareproduksjon (</w:t>
      </w:r>
      <w:proofErr w:type="spellStart"/>
      <w:r w:rsidRPr="009D0C0B">
        <w:rPr>
          <w:rFonts w:ascii="Arial" w:hAnsi="Arial" w:cs="Arial"/>
          <w:color w:val="000000"/>
        </w:rPr>
        <w:t>resiliens</w:t>
      </w:r>
      <w:proofErr w:type="spellEnd"/>
      <w:r w:rsidRPr="009D0C0B">
        <w:rPr>
          <w:rFonts w:ascii="Arial" w:hAnsi="Arial" w:cs="Arial"/>
          <w:color w:val="000000"/>
        </w:rPr>
        <w:t xml:space="preserve">). </w:t>
      </w:r>
    </w:p>
    <w:p w14:paraId="6E257C8F" w14:textId="77777777" w:rsidR="00D371F9" w:rsidRPr="009D0C0B" w:rsidRDefault="00D371F9" w:rsidP="00D371F9">
      <w:pPr>
        <w:rPr>
          <w:rFonts w:ascii="Arial" w:hAnsi="Arial" w:cs="Arial"/>
        </w:rPr>
      </w:pPr>
      <w:r w:rsidRPr="009D0C0B">
        <w:rPr>
          <w:rFonts w:ascii="Arial" w:hAnsi="Arial" w:cs="Arial"/>
        </w:rPr>
        <w:t xml:space="preserve">Under gis et oppspill til aktuelle problemstillinger og virkemidler knyttet til de fire områdene (leverages) FN-rapporten identifiserer.  </w:t>
      </w:r>
    </w:p>
    <w:tbl>
      <w:tblPr>
        <w:tblStyle w:val="Tabellrutenett"/>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20"/>
        <w:gridCol w:w="5228"/>
        <w:gridCol w:w="2551"/>
      </w:tblGrid>
      <w:tr w:rsidR="00D371F9" w14:paraId="40CADE93" w14:textId="77777777" w:rsidTr="00D371F9">
        <w:trPr>
          <w:trHeight w:val="3024"/>
        </w:trPr>
        <w:tc>
          <w:tcPr>
            <w:tcW w:w="9199" w:type="dxa"/>
            <w:gridSpan w:val="3"/>
            <w:shd w:val="clear" w:color="auto" w:fill="C5E0B3" w:themeFill="accent6" w:themeFillTint="66"/>
          </w:tcPr>
          <w:p w14:paraId="2F2867CC" w14:textId="77777777" w:rsidR="00D371F9" w:rsidRPr="004C68F5" w:rsidRDefault="00D371F9" w:rsidP="00D371F9">
            <w:pPr>
              <w:spacing w:after="160" w:line="259" w:lineRule="auto"/>
              <w:rPr>
                <w:rFonts w:ascii="Arial" w:hAnsi="Arial" w:cs="Arial"/>
                <w:b/>
                <w:bCs/>
                <w:sz w:val="20"/>
                <w:szCs w:val="20"/>
              </w:rPr>
            </w:pPr>
            <w:r w:rsidRPr="004C68F5">
              <w:rPr>
                <w:rFonts w:ascii="Arial" w:hAnsi="Arial" w:cs="Arial"/>
                <w:b/>
                <w:bCs/>
                <w:sz w:val="20"/>
                <w:szCs w:val="20"/>
              </w:rPr>
              <w:lastRenderedPageBreak/>
              <w:t>T</w:t>
            </w:r>
            <w:r>
              <w:rPr>
                <w:rFonts w:ascii="Arial" w:hAnsi="Arial" w:cs="Arial"/>
                <w:b/>
                <w:bCs/>
                <w:sz w:val="20"/>
                <w:szCs w:val="20"/>
              </w:rPr>
              <w:t>EMA 3</w:t>
            </w:r>
            <w:r w:rsidRPr="004C68F5">
              <w:rPr>
                <w:rFonts w:ascii="Arial" w:hAnsi="Arial" w:cs="Arial"/>
                <w:b/>
                <w:bCs/>
                <w:sz w:val="20"/>
                <w:szCs w:val="20"/>
              </w:rPr>
              <w:t xml:space="preserve">. </w:t>
            </w:r>
            <w:r>
              <w:rPr>
                <w:rFonts w:ascii="Arial" w:hAnsi="Arial" w:cs="Arial"/>
                <w:b/>
                <w:bCs/>
                <w:sz w:val="20"/>
                <w:szCs w:val="20"/>
              </w:rPr>
              <w:t>BÆREKRAFTIG MATPRODUKSJON OG ERNÆRING</w:t>
            </w:r>
          </w:p>
          <w:p w14:paraId="3C22BBAD" w14:textId="77777777" w:rsidR="00D371F9" w:rsidRDefault="00D371F9" w:rsidP="00D371F9">
            <w:pPr>
              <w:rPr>
                <w:rFonts w:ascii="Arial" w:hAnsi="Arial" w:cs="Arial"/>
                <w:b/>
                <w:bCs/>
                <w:sz w:val="18"/>
                <w:szCs w:val="18"/>
              </w:rPr>
            </w:pPr>
            <w:r w:rsidRPr="0039173D">
              <w:rPr>
                <w:rFonts w:ascii="Arial" w:hAnsi="Arial" w:cs="Arial"/>
                <w:sz w:val="18"/>
                <w:szCs w:val="18"/>
              </w:rPr>
              <w:t>1</w:t>
            </w:r>
            <w:r w:rsidRPr="0039173D">
              <w:rPr>
                <w:rFonts w:ascii="Arial" w:hAnsi="Arial" w:cs="Arial"/>
                <w:b/>
                <w:bCs/>
                <w:sz w:val="18"/>
                <w:szCs w:val="18"/>
              </w:rPr>
              <w:t>. Overordnete mål:</w:t>
            </w:r>
            <w:r>
              <w:rPr>
                <w:rFonts w:ascii="Arial" w:hAnsi="Arial" w:cs="Arial"/>
                <w:b/>
                <w:bCs/>
                <w:sz w:val="18"/>
                <w:szCs w:val="18"/>
              </w:rPr>
              <w:t xml:space="preserve"> </w:t>
            </w:r>
          </w:p>
          <w:p w14:paraId="1B86A907" w14:textId="77777777" w:rsidR="00D371F9" w:rsidRDefault="00D371F9" w:rsidP="00D371F9">
            <w:pPr>
              <w:rPr>
                <w:rFonts w:ascii="Arial" w:hAnsi="Arial" w:cs="Arial"/>
                <w:sz w:val="18"/>
                <w:szCs w:val="18"/>
              </w:rPr>
            </w:pPr>
            <w:r>
              <w:rPr>
                <w:rFonts w:ascii="Arial" w:hAnsi="Arial" w:cs="Arial"/>
                <w:sz w:val="18"/>
                <w:szCs w:val="18"/>
              </w:rPr>
              <w:t>- Omstilling til et bærekraftig matproduksjonssystem, som ikke har negative effekter for klima og miljø, og som sikrer mattrygghet (maksimering av ernæringsverdi i det som produseres) og reduserer matsvinn.</w:t>
            </w:r>
          </w:p>
          <w:p w14:paraId="180F2878" w14:textId="77777777" w:rsidR="00D371F9" w:rsidRPr="0039173D" w:rsidRDefault="00D371F9" w:rsidP="00D371F9">
            <w:pPr>
              <w:rPr>
                <w:rFonts w:ascii="Arial" w:hAnsi="Arial" w:cs="Arial"/>
                <w:sz w:val="18"/>
                <w:szCs w:val="18"/>
              </w:rPr>
            </w:pPr>
            <w:r>
              <w:rPr>
                <w:rFonts w:ascii="Arial" w:hAnsi="Arial" w:cs="Arial"/>
                <w:sz w:val="18"/>
                <w:szCs w:val="18"/>
              </w:rPr>
              <w:t xml:space="preserve">- Omstillingen må bidra til bedre ernæring, og redusere de sosiale ulikhetene i mulighetene for et helsemessig fullgodt kosthold og dermed god helse.  </w:t>
            </w:r>
            <w:r w:rsidRPr="0039173D">
              <w:rPr>
                <w:rFonts w:ascii="Arial" w:hAnsi="Arial" w:cs="Arial"/>
                <w:sz w:val="18"/>
                <w:szCs w:val="18"/>
              </w:rPr>
              <w:t xml:space="preserve">       </w:t>
            </w:r>
            <w:r>
              <w:rPr>
                <w:rFonts w:ascii="Arial" w:hAnsi="Arial" w:cs="Arial"/>
                <w:sz w:val="18"/>
                <w:szCs w:val="18"/>
              </w:rPr>
              <w:t xml:space="preserve">                               </w:t>
            </w:r>
            <w:r w:rsidRPr="0039173D">
              <w:rPr>
                <w:rFonts w:ascii="Arial" w:hAnsi="Arial" w:cs="Arial"/>
                <w:sz w:val="18"/>
                <w:szCs w:val="18"/>
              </w:rPr>
              <w:t xml:space="preserve">     </w:t>
            </w:r>
          </w:p>
          <w:p w14:paraId="18903C8B" w14:textId="77777777" w:rsidR="00D371F9" w:rsidRPr="0039173D" w:rsidRDefault="00D371F9" w:rsidP="00D371F9">
            <w:pPr>
              <w:rPr>
                <w:rFonts w:ascii="Arial" w:hAnsi="Arial" w:cs="Arial"/>
                <w:b/>
                <w:bCs/>
                <w:sz w:val="18"/>
                <w:szCs w:val="18"/>
              </w:rPr>
            </w:pPr>
            <w:r w:rsidRPr="0039173D">
              <w:rPr>
                <w:rFonts w:ascii="Arial" w:hAnsi="Arial" w:cs="Arial"/>
                <w:b/>
                <w:bCs/>
                <w:sz w:val="18"/>
                <w:szCs w:val="18"/>
              </w:rPr>
              <w:t xml:space="preserve">2. </w:t>
            </w:r>
            <w:r>
              <w:rPr>
                <w:rFonts w:ascii="Arial" w:hAnsi="Arial" w:cs="Arial"/>
                <w:b/>
                <w:bCs/>
                <w:sz w:val="18"/>
                <w:szCs w:val="18"/>
              </w:rPr>
              <w:t>Tema- og tiltaksområder</w:t>
            </w:r>
            <w:r w:rsidRPr="008E694F">
              <w:rPr>
                <w:rFonts w:ascii="Arial" w:hAnsi="Arial" w:cs="Arial"/>
                <w:b/>
                <w:bCs/>
                <w:sz w:val="18"/>
                <w:szCs w:val="18"/>
              </w:rPr>
              <w:t xml:space="preserve">:  </w:t>
            </w:r>
            <w:r>
              <w:rPr>
                <w:rFonts w:ascii="Arial" w:hAnsi="Arial" w:cs="Arial"/>
                <w:b/>
                <w:bCs/>
                <w:sz w:val="18"/>
                <w:szCs w:val="18"/>
              </w:rPr>
              <w:t xml:space="preserve">                                                                                                                                             </w:t>
            </w:r>
            <w:r w:rsidRPr="0039173D">
              <w:rPr>
                <w:rFonts w:ascii="Arial" w:hAnsi="Arial" w:cs="Arial"/>
                <w:b/>
                <w:bCs/>
                <w:sz w:val="18"/>
                <w:szCs w:val="18"/>
              </w:rPr>
              <w:t xml:space="preserve">  </w:t>
            </w:r>
          </w:p>
          <w:p w14:paraId="706F55C4" w14:textId="77777777" w:rsidR="00D371F9" w:rsidRDefault="00D371F9" w:rsidP="00D371F9">
            <w:pPr>
              <w:rPr>
                <w:rFonts w:ascii="Arial" w:hAnsi="Arial" w:cs="Arial"/>
                <w:sz w:val="18"/>
                <w:szCs w:val="18"/>
              </w:rPr>
            </w:pPr>
            <w:r w:rsidRPr="0039173D">
              <w:rPr>
                <w:rFonts w:ascii="Arial" w:hAnsi="Arial" w:cs="Arial"/>
                <w:sz w:val="18"/>
                <w:szCs w:val="18"/>
              </w:rPr>
              <w:t xml:space="preserve">- </w:t>
            </w:r>
            <w:r>
              <w:rPr>
                <w:rFonts w:ascii="Arial" w:hAnsi="Arial" w:cs="Arial"/>
                <w:sz w:val="18"/>
                <w:szCs w:val="18"/>
              </w:rPr>
              <w:t xml:space="preserve">Matproduksjonssystemene i Viken (landbruk, skogbruk, fiske) </w:t>
            </w:r>
          </w:p>
          <w:p w14:paraId="7A3A4606" w14:textId="77777777" w:rsidR="00D371F9" w:rsidRDefault="00D371F9" w:rsidP="00D371F9">
            <w:pPr>
              <w:rPr>
                <w:rFonts w:ascii="Arial" w:hAnsi="Arial" w:cs="Arial"/>
                <w:sz w:val="18"/>
                <w:szCs w:val="18"/>
              </w:rPr>
            </w:pPr>
            <w:r>
              <w:rPr>
                <w:rFonts w:ascii="Arial" w:hAnsi="Arial" w:cs="Arial"/>
                <w:sz w:val="18"/>
                <w:szCs w:val="18"/>
              </w:rPr>
              <w:t>- Arealutviklingen i kommunene i Viken (nedbygging av matjord, skog)</w:t>
            </w:r>
          </w:p>
          <w:p w14:paraId="289D3DE8" w14:textId="77777777" w:rsidR="00D371F9" w:rsidRPr="0039173D" w:rsidRDefault="00D371F9" w:rsidP="00D371F9">
            <w:pPr>
              <w:rPr>
                <w:rFonts w:ascii="Arial" w:hAnsi="Arial" w:cs="Arial"/>
                <w:sz w:val="18"/>
                <w:szCs w:val="18"/>
              </w:rPr>
            </w:pPr>
            <w:r w:rsidRPr="0039173D">
              <w:rPr>
                <w:rFonts w:ascii="Arial" w:hAnsi="Arial" w:cs="Arial"/>
                <w:sz w:val="18"/>
                <w:szCs w:val="18"/>
              </w:rPr>
              <w:t>-</w:t>
            </w:r>
            <w:r>
              <w:rPr>
                <w:rFonts w:ascii="Arial" w:hAnsi="Arial" w:cs="Arial"/>
                <w:sz w:val="18"/>
                <w:szCs w:val="18"/>
              </w:rPr>
              <w:t xml:space="preserve"> Innkjøpsordninger og anskaffelsespolitikk i kommuner og fylkeskommunen (klimaavtrykk av mat, innkjøp fra lokal matproduksjon).</w:t>
            </w:r>
            <w:r w:rsidRPr="0039173D">
              <w:rPr>
                <w:rFonts w:ascii="Arial" w:hAnsi="Arial" w:cs="Arial"/>
                <w:sz w:val="18"/>
                <w:szCs w:val="18"/>
              </w:rPr>
              <w:t xml:space="preserve"> </w:t>
            </w:r>
          </w:p>
          <w:p w14:paraId="335CAC26" w14:textId="77777777" w:rsidR="00D371F9" w:rsidRDefault="00D371F9" w:rsidP="00D371F9">
            <w:pPr>
              <w:rPr>
                <w:rFonts w:ascii="Arial" w:hAnsi="Arial" w:cs="Arial"/>
                <w:sz w:val="18"/>
                <w:szCs w:val="18"/>
              </w:rPr>
            </w:pPr>
            <w:r w:rsidRPr="0039173D">
              <w:rPr>
                <w:rFonts w:ascii="Arial" w:hAnsi="Arial" w:cs="Arial"/>
                <w:sz w:val="18"/>
                <w:szCs w:val="18"/>
              </w:rPr>
              <w:t xml:space="preserve">- </w:t>
            </w:r>
            <w:r>
              <w:rPr>
                <w:rFonts w:ascii="Arial" w:hAnsi="Arial" w:cs="Arial"/>
                <w:sz w:val="18"/>
                <w:szCs w:val="18"/>
              </w:rPr>
              <w:t>Velferdsordninger (sosialstønad, støtte til lavinnteksthusholdninger) som forutsetninger for helsemessig fullgodt kosthold</w:t>
            </w:r>
          </w:p>
          <w:p w14:paraId="0544F07F" w14:textId="77777777" w:rsidR="00D371F9" w:rsidRPr="004C68F5" w:rsidRDefault="00D371F9" w:rsidP="00D371F9">
            <w:pPr>
              <w:rPr>
                <w:rFonts w:ascii="Arial" w:hAnsi="Arial" w:cs="Arial"/>
                <w:b/>
                <w:bCs/>
                <w:sz w:val="20"/>
                <w:szCs w:val="20"/>
              </w:rPr>
            </w:pPr>
            <w:r>
              <w:rPr>
                <w:rFonts w:ascii="Arial" w:hAnsi="Arial" w:cs="Arial"/>
                <w:sz w:val="18"/>
                <w:szCs w:val="18"/>
              </w:rPr>
              <w:t xml:space="preserve">- andre </w:t>
            </w:r>
            <w:r w:rsidRPr="0039173D">
              <w:rPr>
                <w:rFonts w:ascii="Arial" w:hAnsi="Arial" w:cs="Arial"/>
                <w:sz w:val="18"/>
                <w:szCs w:val="18"/>
              </w:rPr>
              <w:t>faktorer som direkte</w:t>
            </w:r>
            <w:r>
              <w:rPr>
                <w:rFonts w:ascii="Arial" w:hAnsi="Arial" w:cs="Arial"/>
                <w:sz w:val="18"/>
                <w:szCs w:val="18"/>
              </w:rPr>
              <w:t>/</w:t>
            </w:r>
            <w:r w:rsidRPr="0039173D">
              <w:rPr>
                <w:rFonts w:ascii="Arial" w:hAnsi="Arial" w:cs="Arial"/>
                <w:sz w:val="18"/>
                <w:szCs w:val="18"/>
              </w:rPr>
              <w:t xml:space="preserve">indirekte fremmer </w:t>
            </w:r>
            <w:r>
              <w:rPr>
                <w:rFonts w:ascii="Arial" w:hAnsi="Arial" w:cs="Arial"/>
                <w:sz w:val="18"/>
                <w:szCs w:val="18"/>
              </w:rPr>
              <w:t>levekår og helsemessig gode ernæringsmønstre</w:t>
            </w:r>
          </w:p>
        </w:tc>
      </w:tr>
      <w:tr w:rsidR="00D371F9" w14:paraId="2A79A773" w14:textId="77777777" w:rsidTr="00D371F9">
        <w:trPr>
          <w:trHeight w:val="759"/>
        </w:trPr>
        <w:tc>
          <w:tcPr>
            <w:tcW w:w="1420" w:type="dxa"/>
            <w:shd w:val="clear" w:color="auto" w:fill="D0CECE" w:themeFill="background2" w:themeFillShade="E6"/>
          </w:tcPr>
          <w:p w14:paraId="41C98E36" w14:textId="77777777" w:rsidR="00D371F9" w:rsidRDefault="00D371F9" w:rsidP="00D371F9">
            <w:pPr>
              <w:jc w:val="center"/>
              <w:rPr>
                <w:rFonts w:ascii="Arial" w:hAnsi="Arial" w:cs="Arial"/>
                <w:b/>
                <w:bCs/>
                <w:i/>
                <w:iCs/>
                <w:sz w:val="18"/>
                <w:szCs w:val="18"/>
              </w:rPr>
            </w:pPr>
            <w:r>
              <w:rPr>
                <w:rFonts w:ascii="Arial" w:hAnsi="Arial" w:cs="Arial"/>
                <w:b/>
                <w:bCs/>
                <w:i/>
                <w:iCs/>
                <w:sz w:val="18"/>
                <w:szCs w:val="18"/>
              </w:rPr>
              <w:t>K</w:t>
            </w:r>
            <w:r w:rsidRPr="009207C1">
              <w:rPr>
                <w:rFonts w:ascii="Arial" w:hAnsi="Arial" w:cs="Arial"/>
                <w:b/>
                <w:bCs/>
                <w:i/>
                <w:iCs/>
                <w:sz w:val="18"/>
                <w:szCs w:val="18"/>
              </w:rPr>
              <w:t>ategorier</w:t>
            </w:r>
            <w:r>
              <w:rPr>
                <w:rFonts w:ascii="Arial" w:hAnsi="Arial" w:cs="Arial"/>
                <w:b/>
                <w:bCs/>
                <w:i/>
                <w:iCs/>
                <w:sz w:val="18"/>
                <w:szCs w:val="18"/>
              </w:rPr>
              <w:t xml:space="preserve"> «redskaper»</w:t>
            </w:r>
          </w:p>
          <w:p w14:paraId="6C617B2A" w14:textId="77777777" w:rsidR="00D371F9" w:rsidRPr="009207C1" w:rsidRDefault="00D371F9" w:rsidP="00D371F9">
            <w:pPr>
              <w:jc w:val="center"/>
              <w:rPr>
                <w:rFonts w:ascii="Arial" w:hAnsi="Arial" w:cs="Arial"/>
                <w:b/>
                <w:bCs/>
                <w:i/>
                <w:iCs/>
                <w:sz w:val="18"/>
                <w:szCs w:val="18"/>
              </w:rPr>
            </w:pPr>
          </w:p>
        </w:tc>
        <w:tc>
          <w:tcPr>
            <w:tcW w:w="5228" w:type="dxa"/>
            <w:shd w:val="clear" w:color="auto" w:fill="D0CECE" w:themeFill="background2" w:themeFillShade="E6"/>
          </w:tcPr>
          <w:p w14:paraId="72BEFA62" w14:textId="77777777" w:rsidR="00D371F9" w:rsidRPr="009207C1" w:rsidRDefault="00D371F9" w:rsidP="00D371F9">
            <w:pPr>
              <w:jc w:val="center"/>
              <w:rPr>
                <w:rFonts w:ascii="Arial" w:hAnsi="Arial" w:cs="Arial"/>
                <w:b/>
                <w:bCs/>
                <w:i/>
                <w:iCs/>
                <w:sz w:val="18"/>
                <w:szCs w:val="18"/>
              </w:rPr>
            </w:pPr>
            <w:r>
              <w:rPr>
                <w:rFonts w:ascii="Arial" w:hAnsi="Arial" w:cs="Arial"/>
                <w:b/>
                <w:bCs/>
                <w:i/>
                <w:iCs/>
                <w:sz w:val="18"/>
                <w:szCs w:val="18"/>
              </w:rPr>
              <w:t>Egne virkemidler og mulighetsrom</w:t>
            </w:r>
          </w:p>
        </w:tc>
        <w:tc>
          <w:tcPr>
            <w:tcW w:w="2551" w:type="dxa"/>
            <w:shd w:val="clear" w:color="auto" w:fill="D0CECE" w:themeFill="background2" w:themeFillShade="E6"/>
          </w:tcPr>
          <w:p w14:paraId="239872D2" w14:textId="77777777" w:rsidR="00D371F9" w:rsidRPr="009207C1" w:rsidRDefault="00D371F9" w:rsidP="00D371F9">
            <w:pPr>
              <w:jc w:val="center"/>
              <w:rPr>
                <w:rFonts w:ascii="Arial" w:hAnsi="Arial" w:cs="Arial"/>
                <w:b/>
                <w:bCs/>
                <w:i/>
                <w:iCs/>
                <w:sz w:val="18"/>
                <w:szCs w:val="18"/>
              </w:rPr>
            </w:pPr>
            <w:r>
              <w:rPr>
                <w:rFonts w:ascii="Arial" w:hAnsi="Arial" w:cs="Arial"/>
                <w:b/>
                <w:bCs/>
                <w:i/>
                <w:iCs/>
                <w:sz w:val="18"/>
                <w:szCs w:val="18"/>
              </w:rPr>
              <w:t>Må sees i sammenheng med relevante ressurser og virkemidler til følgende aktører</w:t>
            </w:r>
          </w:p>
        </w:tc>
      </w:tr>
      <w:tr w:rsidR="00D371F9" w14:paraId="60362132" w14:textId="77777777" w:rsidTr="00D371F9">
        <w:trPr>
          <w:trHeight w:val="1531"/>
        </w:trPr>
        <w:tc>
          <w:tcPr>
            <w:tcW w:w="1420" w:type="dxa"/>
          </w:tcPr>
          <w:p w14:paraId="1819B35B"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1. Styring og samordning</w:t>
            </w:r>
          </w:p>
          <w:p w14:paraId="2D0275F6" w14:textId="77777777" w:rsidR="00D371F9" w:rsidRPr="00616D33" w:rsidRDefault="00D371F9" w:rsidP="00D371F9">
            <w:pPr>
              <w:rPr>
                <w:rFonts w:ascii="Arial" w:hAnsi="Arial" w:cs="Arial"/>
                <w:b/>
                <w:bCs/>
                <w:sz w:val="18"/>
                <w:szCs w:val="18"/>
              </w:rPr>
            </w:pPr>
          </w:p>
          <w:p w14:paraId="52743848" w14:textId="77777777" w:rsidR="00D371F9" w:rsidRPr="00616D33" w:rsidRDefault="00D371F9" w:rsidP="00D371F9">
            <w:pPr>
              <w:rPr>
                <w:rFonts w:ascii="Arial" w:hAnsi="Arial" w:cs="Arial"/>
                <w:b/>
                <w:bCs/>
                <w:sz w:val="18"/>
                <w:szCs w:val="18"/>
              </w:rPr>
            </w:pPr>
          </w:p>
          <w:p w14:paraId="4F9FFACC" w14:textId="77777777" w:rsidR="00D371F9" w:rsidRPr="00616D33" w:rsidRDefault="00D371F9" w:rsidP="00D371F9">
            <w:pPr>
              <w:rPr>
                <w:b/>
                <w:bCs/>
              </w:rPr>
            </w:pPr>
          </w:p>
        </w:tc>
        <w:tc>
          <w:tcPr>
            <w:tcW w:w="5228" w:type="dxa"/>
          </w:tcPr>
          <w:p w14:paraId="47653961" w14:textId="77777777" w:rsidR="00D371F9" w:rsidRDefault="00D371F9" w:rsidP="00D371F9">
            <w:pPr>
              <w:rPr>
                <w:rFonts w:ascii="Arial" w:hAnsi="Arial" w:cs="Arial"/>
                <w:sz w:val="18"/>
                <w:szCs w:val="18"/>
              </w:rPr>
            </w:pPr>
            <w:r>
              <w:rPr>
                <w:rFonts w:ascii="Arial" w:hAnsi="Arial" w:cs="Arial"/>
                <w:sz w:val="18"/>
                <w:szCs w:val="18"/>
              </w:rPr>
              <w:t>1</w:t>
            </w:r>
            <w:r w:rsidRPr="00BB6FAB">
              <w:rPr>
                <w:rFonts w:ascii="Arial" w:hAnsi="Arial" w:cs="Arial"/>
                <w:sz w:val="18"/>
                <w:szCs w:val="18"/>
              </w:rPr>
              <w:t xml:space="preserve">. Hvordan </w:t>
            </w:r>
            <w:r>
              <w:rPr>
                <w:rFonts w:ascii="Arial" w:hAnsi="Arial" w:cs="Arial"/>
                <w:sz w:val="18"/>
                <w:szCs w:val="18"/>
              </w:rPr>
              <w:t>ha en helhetlig tilnærming som klarer å se produksjon (</w:t>
            </w:r>
            <w:proofErr w:type="spellStart"/>
            <w:r>
              <w:rPr>
                <w:rFonts w:ascii="Arial" w:hAnsi="Arial" w:cs="Arial"/>
                <w:sz w:val="18"/>
                <w:szCs w:val="18"/>
              </w:rPr>
              <w:t>inkl</w:t>
            </w:r>
            <w:proofErr w:type="spellEnd"/>
            <w:r>
              <w:rPr>
                <w:rFonts w:ascii="Arial" w:hAnsi="Arial" w:cs="Arial"/>
                <w:sz w:val="18"/>
                <w:szCs w:val="18"/>
              </w:rPr>
              <w:t xml:space="preserve"> miljøeffekter), konsum og fordeling av mat i sammenheng?</w:t>
            </w:r>
          </w:p>
          <w:p w14:paraId="11570CD7" w14:textId="77777777" w:rsidR="00D371F9" w:rsidRPr="00BB6FAB" w:rsidRDefault="00D371F9" w:rsidP="00D371F9">
            <w:pPr>
              <w:rPr>
                <w:rFonts w:ascii="Arial" w:hAnsi="Arial" w:cs="Arial"/>
                <w:sz w:val="18"/>
                <w:szCs w:val="18"/>
              </w:rPr>
            </w:pPr>
            <w:r>
              <w:rPr>
                <w:rFonts w:ascii="Arial" w:hAnsi="Arial" w:cs="Arial"/>
                <w:sz w:val="18"/>
                <w:szCs w:val="18"/>
              </w:rPr>
              <w:t xml:space="preserve">2. Hvordan </w:t>
            </w:r>
            <w:r w:rsidRPr="00BB6FAB">
              <w:rPr>
                <w:rFonts w:ascii="Arial" w:hAnsi="Arial" w:cs="Arial"/>
                <w:sz w:val="18"/>
                <w:szCs w:val="18"/>
              </w:rPr>
              <w:t xml:space="preserve">sikre tverrsektoriell integrering av målene, og at målene ivaretas i </w:t>
            </w:r>
            <w:r>
              <w:rPr>
                <w:rFonts w:ascii="Arial" w:hAnsi="Arial" w:cs="Arial"/>
                <w:sz w:val="18"/>
                <w:szCs w:val="18"/>
              </w:rPr>
              <w:t>p</w:t>
            </w:r>
            <w:r w:rsidRPr="00BB6FAB">
              <w:rPr>
                <w:rFonts w:ascii="Arial" w:hAnsi="Arial" w:cs="Arial"/>
                <w:sz w:val="18"/>
                <w:szCs w:val="18"/>
              </w:rPr>
              <w:t>olitiske beslutninger?</w:t>
            </w:r>
          </w:p>
          <w:p w14:paraId="53945C56" w14:textId="77777777" w:rsidR="00D371F9" w:rsidRDefault="00D371F9" w:rsidP="00D371F9">
            <w:pPr>
              <w:rPr>
                <w:rFonts w:ascii="Arial" w:hAnsi="Arial" w:cs="Arial"/>
                <w:sz w:val="18"/>
                <w:szCs w:val="18"/>
              </w:rPr>
            </w:pPr>
            <w:r>
              <w:rPr>
                <w:rFonts w:ascii="Arial" w:hAnsi="Arial" w:cs="Arial"/>
                <w:sz w:val="18"/>
                <w:szCs w:val="18"/>
              </w:rPr>
              <w:t>2</w:t>
            </w:r>
            <w:r w:rsidRPr="00BB6FAB">
              <w:rPr>
                <w:rFonts w:ascii="Arial" w:hAnsi="Arial" w:cs="Arial"/>
                <w:sz w:val="18"/>
                <w:szCs w:val="18"/>
              </w:rPr>
              <w:t xml:space="preserve">. </w:t>
            </w:r>
            <w:r>
              <w:rPr>
                <w:rFonts w:ascii="Arial" w:hAnsi="Arial" w:cs="Arial"/>
                <w:sz w:val="18"/>
                <w:szCs w:val="18"/>
              </w:rPr>
              <w:t xml:space="preserve">Sektorplaner og egen strategi eller tverrsektorielle strategier? </w:t>
            </w:r>
          </w:p>
          <w:p w14:paraId="7DA72CF9" w14:textId="77777777" w:rsidR="00D371F9" w:rsidRPr="00BB6FAB" w:rsidRDefault="00D371F9" w:rsidP="00D371F9">
            <w:pPr>
              <w:rPr>
                <w:rFonts w:ascii="Arial" w:hAnsi="Arial" w:cs="Arial"/>
                <w:sz w:val="18"/>
                <w:szCs w:val="18"/>
              </w:rPr>
            </w:pPr>
            <w:r w:rsidRPr="00BB6FAB">
              <w:rPr>
                <w:rFonts w:ascii="Arial" w:hAnsi="Arial" w:cs="Arial"/>
                <w:sz w:val="18"/>
                <w:szCs w:val="18"/>
              </w:rPr>
              <w:t xml:space="preserve">3. </w:t>
            </w:r>
            <w:r>
              <w:rPr>
                <w:rFonts w:ascii="Arial" w:hAnsi="Arial" w:cs="Arial"/>
                <w:sz w:val="18"/>
                <w:szCs w:val="18"/>
              </w:rPr>
              <w:t>Utvikle resultatmål på arealpolitikken (forhindre nedbygging av matjord)</w:t>
            </w:r>
          </w:p>
          <w:p w14:paraId="11755594" w14:textId="77777777" w:rsidR="00D371F9" w:rsidRDefault="00D371F9" w:rsidP="00D371F9">
            <w:pPr>
              <w:rPr>
                <w:rFonts w:ascii="Arial" w:hAnsi="Arial" w:cs="Arial"/>
                <w:sz w:val="18"/>
                <w:szCs w:val="18"/>
              </w:rPr>
            </w:pPr>
            <w:r>
              <w:rPr>
                <w:rFonts w:ascii="Arial" w:hAnsi="Arial" w:cs="Arial"/>
                <w:sz w:val="18"/>
                <w:szCs w:val="18"/>
              </w:rPr>
              <w:t>4</w:t>
            </w:r>
            <w:r w:rsidRPr="00BB6FAB">
              <w:rPr>
                <w:rFonts w:ascii="Arial" w:hAnsi="Arial" w:cs="Arial"/>
                <w:sz w:val="18"/>
                <w:szCs w:val="18"/>
              </w:rPr>
              <w:t xml:space="preserve">.  Vurdere fordelingsmessige effekter av </w:t>
            </w:r>
            <w:r>
              <w:rPr>
                <w:rFonts w:ascii="Arial" w:hAnsi="Arial" w:cs="Arial"/>
                <w:sz w:val="18"/>
                <w:szCs w:val="18"/>
              </w:rPr>
              <w:t>velferdsordninger på ernæringsmønstre.</w:t>
            </w:r>
          </w:p>
          <w:p w14:paraId="5D60D1D3" w14:textId="77777777" w:rsidR="00D371F9" w:rsidRDefault="00D371F9" w:rsidP="00D371F9">
            <w:pPr>
              <w:rPr>
                <w:rFonts w:ascii="Arial" w:hAnsi="Arial" w:cs="Arial"/>
                <w:sz w:val="18"/>
                <w:szCs w:val="18"/>
              </w:rPr>
            </w:pPr>
            <w:r>
              <w:rPr>
                <w:rFonts w:ascii="Arial" w:hAnsi="Arial" w:cs="Arial"/>
                <w:sz w:val="18"/>
                <w:szCs w:val="18"/>
              </w:rPr>
              <w:t>4. Hvordan bruke egne virkemidler (for eksempel videregående opplæring som arena) for å bevisstgjøre om ernæring og matsvinn</w:t>
            </w:r>
          </w:p>
          <w:p w14:paraId="665E7B4B" w14:textId="77777777" w:rsidR="00D371F9" w:rsidRDefault="00D371F9" w:rsidP="00D371F9">
            <w:pPr>
              <w:rPr>
                <w:rFonts w:ascii="Arial" w:hAnsi="Arial" w:cs="Arial"/>
                <w:sz w:val="18"/>
                <w:szCs w:val="18"/>
              </w:rPr>
            </w:pPr>
            <w:r>
              <w:rPr>
                <w:rFonts w:ascii="Arial" w:hAnsi="Arial" w:cs="Arial"/>
                <w:sz w:val="18"/>
                <w:szCs w:val="18"/>
              </w:rPr>
              <w:t>5</w:t>
            </w:r>
            <w:r w:rsidRPr="00BB6FAB">
              <w:rPr>
                <w:rFonts w:ascii="Arial" w:hAnsi="Arial" w:cs="Arial"/>
                <w:sz w:val="18"/>
                <w:szCs w:val="18"/>
              </w:rPr>
              <w:t>. Utvikle egne mål pr sektor på</w:t>
            </w:r>
            <w:r>
              <w:rPr>
                <w:rFonts w:ascii="Arial" w:hAnsi="Arial" w:cs="Arial"/>
                <w:sz w:val="18"/>
                <w:szCs w:val="18"/>
              </w:rPr>
              <w:t xml:space="preserve"> matsvinn? </w:t>
            </w:r>
            <w:r w:rsidRPr="00BB6FAB">
              <w:rPr>
                <w:rFonts w:ascii="Arial" w:hAnsi="Arial" w:cs="Arial"/>
                <w:sz w:val="18"/>
                <w:szCs w:val="18"/>
              </w:rPr>
              <w:t xml:space="preserve"> </w:t>
            </w:r>
          </w:p>
          <w:p w14:paraId="51ACDED0" w14:textId="77777777" w:rsidR="00D371F9" w:rsidRPr="00BB6FAB" w:rsidRDefault="00D371F9" w:rsidP="00D371F9">
            <w:pPr>
              <w:rPr>
                <w:rFonts w:ascii="Arial" w:hAnsi="Arial" w:cs="Arial"/>
                <w:sz w:val="18"/>
                <w:szCs w:val="18"/>
              </w:rPr>
            </w:pPr>
          </w:p>
        </w:tc>
        <w:tc>
          <w:tcPr>
            <w:tcW w:w="2551" w:type="dxa"/>
          </w:tcPr>
          <w:p w14:paraId="6FECA0FC" w14:textId="77777777" w:rsidR="00D371F9" w:rsidRDefault="00D371F9" w:rsidP="00D371F9">
            <w:pPr>
              <w:rPr>
                <w:rFonts w:ascii="Arial" w:hAnsi="Arial" w:cs="Arial"/>
                <w:sz w:val="18"/>
                <w:szCs w:val="18"/>
              </w:rPr>
            </w:pPr>
            <w:r>
              <w:rPr>
                <w:rFonts w:ascii="Arial" w:hAnsi="Arial" w:cs="Arial"/>
                <w:sz w:val="18"/>
                <w:szCs w:val="18"/>
              </w:rPr>
              <w:t>Fylkesmannens landbruksavdeling</w:t>
            </w:r>
          </w:p>
          <w:p w14:paraId="63E8D210" w14:textId="77777777" w:rsidR="00D371F9" w:rsidRDefault="00D371F9" w:rsidP="00D371F9">
            <w:pPr>
              <w:rPr>
                <w:rFonts w:ascii="Arial" w:hAnsi="Arial" w:cs="Arial"/>
                <w:sz w:val="18"/>
                <w:szCs w:val="18"/>
              </w:rPr>
            </w:pPr>
            <w:r>
              <w:rPr>
                <w:rFonts w:ascii="Arial" w:hAnsi="Arial" w:cs="Arial"/>
                <w:sz w:val="18"/>
                <w:szCs w:val="18"/>
              </w:rPr>
              <w:t>Fylkeslegen (i fylkesmannsembetet)</w:t>
            </w:r>
          </w:p>
          <w:p w14:paraId="75CFAD04" w14:textId="77777777" w:rsidR="00D371F9" w:rsidRDefault="00D371F9" w:rsidP="00D371F9">
            <w:pPr>
              <w:rPr>
                <w:rFonts w:ascii="Arial" w:hAnsi="Arial" w:cs="Arial"/>
                <w:sz w:val="18"/>
                <w:szCs w:val="18"/>
              </w:rPr>
            </w:pPr>
            <w:r>
              <w:rPr>
                <w:rFonts w:ascii="Arial" w:hAnsi="Arial" w:cs="Arial"/>
                <w:sz w:val="18"/>
                <w:szCs w:val="18"/>
              </w:rPr>
              <w:t>Landbruksdirektoratet</w:t>
            </w:r>
          </w:p>
          <w:p w14:paraId="3B2D604C" w14:textId="77777777" w:rsidR="00D371F9" w:rsidRDefault="00D371F9" w:rsidP="00D371F9">
            <w:pPr>
              <w:rPr>
                <w:rFonts w:ascii="Arial" w:hAnsi="Arial" w:cs="Arial"/>
                <w:sz w:val="18"/>
                <w:szCs w:val="18"/>
              </w:rPr>
            </w:pPr>
            <w:r>
              <w:rPr>
                <w:rFonts w:ascii="Arial" w:hAnsi="Arial" w:cs="Arial"/>
                <w:sz w:val="18"/>
                <w:szCs w:val="18"/>
              </w:rPr>
              <w:t>Helsedirektoratet</w:t>
            </w:r>
          </w:p>
          <w:p w14:paraId="56D42889" w14:textId="77777777" w:rsidR="00D371F9" w:rsidRDefault="00D371F9" w:rsidP="00D371F9">
            <w:pPr>
              <w:rPr>
                <w:rFonts w:ascii="Arial" w:hAnsi="Arial" w:cs="Arial"/>
                <w:sz w:val="18"/>
                <w:szCs w:val="18"/>
              </w:rPr>
            </w:pPr>
            <w:r>
              <w:rPr>
                <w:rFonts w:ascii="Arial" w:hAnsi="Arial" w:cs="Arial"/>
                <w:sz w:val="18"/>
                <w:szCs w:val="18"/>
              </w:rPr>
              <w:t>Utdanningsdirektoratet</w:t>
            </w:r>
          </w:p>
          <w:p w14:paraId="24240350" w14:textId="77777777" w:rsidR="00D371F9" w:rsidRDefault="00D371F9" w:rsidP="00D371F9">
            <w:pPr>
              <w:rPr>
                <w:rFonts w:ascii="Arial" w:hAnsi="Arial" w:cs="Arial"/>
                <w:sz w:val="18"/>
                <w:szCs w:val="18"/>
              </w:rPr>
            </w:pPr>
            <w:r>
              <w:rPr>
                <w:rFonts w:ascii="Arial" w:hAnsi="Arial" w:cs="Arial"/>
                <w:sz w:val="18"/>
                <w:szCs w:val="18"/>
              </w:rPr>
              <w:t>KMD</w:t>
            </w:r>
          </w:p>
          <w:p w14:paraId="149FCAFD" w14:textId="77777777" w:rsidR="00D371F9" w:rsidRDefault="00D371F9" w:rsidP="00D371F9">
            <w:pPr>
              <w:rPr>
                <w:rFonts w:ascii="Arial" w:hAnsi="Arial" w:cs="Arial"/>
                <w:sz w:val="18"/>
                <w:szCs w:val="18"/>
              </w:rPr>
            </w:pPr>
            <w:r>
              <w:rPr>
                <w:rFonts w:ascii="Arial" w:hAnsi="Arial" w:cs="Arial"/>
                <w:sz w:val="18"/>
                <w:szCs w:val="18"/>
              </w:rPr>
              <w:t>NAV</w:t>
            </w:r>
          </w:p>
          <w:p w14:paraId="513B04DB" w14:textId="77777777" w:rsidR="00D371F9" w:rsidRDefault="00D371F9" w:rsidP="00D371F9">
            <w:pPr>
              <w:rPr>
                <w:rFonts w:ascii="Arial" w:hAnsi="Arial" w:cs="Arial"/>
                <w:sz w:val="18"/>
                <w:szCs w:val="18"/>
              </w:rPr>
            </w:pPr>
            <w:r>
              <w:rPr>
                <w:rFonts w:ascii="Arial" w:hAnsi="Arial" w:cs="Arial"/>
                <w:sz w:val="18"/>
                <w:szCs w:val="18"/>
              </w:rPr>
              <w:t>(flere?)</w:t>
            </w:r>
          </w:p>
        </w:tc>
      </w:tr>
      <w:tr w:rsidR="00D371F9" w14:paraId="366A98BA" w14:textId="77777777" w:rsidTr="00D371F9">
        <w:trPr>
          <w:trHeight w:val="1582"/>
        </w:trPr>
        <w:tc>
          <w:tcPr>
            <w:tcW w:w="1420" w:type="dxa"/>
          </w:tcPr>
          <w:p w14:paraId="17A45AA0"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2. Økonomi og finansiering</w:t>
            </w:r>
          </w:p>
          <w:p w14:paraId="17356F57" w14:textId="77777777" w:rsidR="00D371F9" w:rsidRPr="00616D33" w:rsidRDefault="00D371F9" w:rsidP="00D371F9">
            <w:pPr>
              <w:rPr>
                <w:rFonts w:ascii="Arial" w:hAnsi="Arial" w:cs="Arial"/>
                <w:b/>
                <w:bCs/>
                <w:sz w:val="18"/>
                <w:szCs w:val="18"/>
              </w:rPr>
            </w:pPr>
          </w:p>
          <w:p w14:paraId="77FD0D75" w14:textId="77777777" w:rsidR="00D371F9" w:rsidRPr="00616D33" w:rsidRDefault="00D371F9" w:rsidP="00D371F9">
            <w:pPr>
              <w:rPr>
                <w:rFonts w:ascii="Arial" w:hAnsi="Arial" w:cs="Arial"/>
                <w:b/>
                <w:bCs/>
                <w:sz w:val="18"/>
                <w:szCs w:val="18"/>
              </w:rPr>
            </w:pPr>
          </w:p>
          <w:p w14:paraId="41FA2BD4" w14:textId="77777777" w:rsidR="00D371F9" w:rsidRPr="00616D33" w:rsidRDefault="00D371F9" w:rsidP="00D371F9">
            <w:pPr>
              <w:rPr>
                <w:b/>
                <w:bCs/>
              </w:rPr>
            </w:pPr>
          </w:p>
        </w:tc>
        <w:tc>
          <w:tcPr>
            <w:tcW w:w="5228" w:type="dxa"/>
          </w:tcPr>
          <w:p w14:paraId="35703444" w14:textId="77777777" w:rsidR="00D371F9" w:rsidRDefault="00D371F9" w:rsidP="00D371F9">
            <w:pPr>
              <w:rPr>
                <w:rFonts w:ascii="Arial" w:hAnsi="Arial" w:cs="Arial"/>
                <w:sz w:val="18"/>
                <w:szCs w:val="18"/>
              </w:rPr>
            </w:pPr>
            <w:r w:rsidRPr="00BB6FAB">
              <w:rPr>
                <w:rFonts w:ascii="Arial" w:hAnsi="Arial" w:cs="Arial"/>
                <w:sz w:val="18"/>
                <w:szCs w:val="18"/>
              </w:rPr>
              <w:t xml:space="preserve">1. Hvordan </w:t>
            </w:r>
            <w:r>
              <w:rPr>
                <w:rFonts w:ascii="Arial" w:hAnsi="Arial" w:cs="Arial"/>
                <w:sz w:val="18"/>
                <w:szCs w:val="18"/>
              </w:rPr>
              <w:t xml:space="preserve">sikre tilstrekkelig inntekter/lønnsomhet til aktørene i matproduksjonssystemet?  (sikre lokal matproduksjon) Støtte- og finansieringsordningene i landbruket. </w:t>
            </w:r>
            <w:r w:rsidRPr="00BB6FAB">
              <w:rPr>
                <w:rFonts w:ascii="Arial" w:hAnsi="Arial" w:cs="Arial"/>
                <w:sz w:val="18"/>
                <w:szCs w:val="18"/>
              </w:rPr>
              <w:t xml:space="preserve">   </w:t>
            </w:r>
          </w:p>
          <w:p w14:paraId="2C91DCC9" w14:textId="77777777" w:rsidR="00D371F9" w:rsidRPr="0039173D" w:rsidRDefault="00D371F9" w:rsidP="00D371F9">
            <w:pPr>
              <w:rPr>
                <w:rFonts w:ascii="Arial" w:hAnsi="Arial" w:cs="Arial"/>
                <w:sz w:val="18"/>
                <w:szCs w:val="18"/>
              </w:rPr>
            </w:pPr>
            <w:r w:rsidRPr="00BB6FAB">
              <w:rPr>
                <w:rFonts w:ascii="Arial" w:hAnsi="Arial" w:cs="Arial"/>
                <w:sz w:val="18"/>
                <w:szCs w:val="18"/>
              </w:rPr>
              <w:t>2.</w:t>
            </w:r>
            <w:r w:rsidRPr="0039173D">
              <w:rPr>
                <w:rFonts w:ascii="Arial" w:hAnsi="Arial" w:cs="Arial"/>
                <w:sz w:val="18"/>
                <w:szCs w:val="18"/>
              </w:rPr>
              <w:t xml:space="preserve"> </w:t>
            </w:r>
            <w:r>
              <w:rPr>
                <w:rFonts w:ascii="Arial" w:hAnsi="Arial" w:cs="Arial"/>
                <w:sz w:val="18"/>
                <w:szCs w:val="18"/>
              </w:rPr>
              <w:t>Bruke innkjøpsordninger og anskaffelsespolitikk i kommuner og fylkeskommunen (klimaavtrykk av mat, innkjøp fra lokal matproduksjon).</w:t>
            </w:r>
            <w:r w:rsidRPr="0039173D">
              <w:rPr>
                <w:rFonts w:ascii="Arial" w:hAnsi="Arial" w:cs="Arial"/>
                <w:sz w:val="18"/>
                <w:szCs w:val="18"/>
              </w:rPr>
              <w:t xml:space="preserve"> </w:t>
            </w:r>
          </w:p>
          <w:p w14:paraId="72CFDAD1" w14:textId="77777777" w:rsidR="00D371F9" w:rsidRPr="00BB6FAB" w:rsidRDefault="00D371F9" w:rsidP="00D371F9">
            <w:pPr>
              <w:rPr>
                <w:rFonts w:ascii="Arial" w:hAnsi="Arial" w:cs="Arial"/>
                <w:sz w:val="18"/>
                <w:szCs w:val="18"/>
              </w:rPr>
            </w:pPr>
            <w:r>
              <w:rPr>
                <w:rFonts w:ascii="Arial" w:hAnsi="Arial" w:cs="Arial"/>
                <w:sz w:val="18"/>
                <w:szCs w:val="18"/>
              </w:rPr>
              <w:t>3</w:t>
            </w:r>
            <w:r w:rsidRPr="00BB6FAB">
              <w:rPr>
                <w:rFonts w:ascii="Arial" w:hAnsi="Arial" w:cs="Arial"/>
                <w:sz w:val="18"/>
                <w:szCs w:val="18"/>
              </w:rPr>
              <w:t xml:space="preserve">. Legge til grunn fordelingshensyn i budsjettet? </w:t>
            </w:r>
            <w:r>
              <w:rPr>
                <w:rFonts w:ascii="Arial" w:hAnsi="Arial" w:cs="Arial"/>
                <w:sz w:val="18"/>
                <w:szCs w:val="18"/>
              </w:rPr>
              <w:t>Sosialt b</w:t>
            </w:r>
            <w:r w:rsidRPr="00BB6FAB">
              <w:rPr>
                <w:rFonts w:ascii="Arial" w:hAnsi="Arial" w:cs="Arial"/>
                <w:sz w:val="18"/>
                <w:szCs w:val="18"/>
              </w:rPr>
              <w:t>ærekraftbudsjett</w:t>
            </w:r>
            <w:r>
              <w:rPr>
                <w:rFonts w:ascii="Arial" w:hAnsi="Arial" w:cs="Arial"/>
                <w:sz w:val="18"/>
                <w:szCs w:val="18"/>
              </w:rPr>
              <w:t>?</w:t>
            </w:r>
          </w:p>
        </w:tc>
        <w:tc>
          <w:tcPr>
            <w:tcW w:w="2551" w:type="dxa"/>
          </w:tcPr>
          <w:p w14:paraId="2B0A6EED" w14:textId="77777777" w:rsidR="00D371F9" w:rsidRDefault="00D371F9" w:rsidP="00D371F9">
            <w:pPr>
              <w:rPr>
                <w:rFonts w:ascii="Arial" w:hAnsi="Arial" w:cs="Arial"/>
                <w:sz w:val="18"/>
                <w:szCs w:val="18"/>
              </w:rPr>
            </w:pPr>
            <w:r>
              <w:rPr>
                <w:rFonts w:ascii="Arial" w:hAnsi="Arial" w:cs="Arial"/>
                <w:sz w:val="18"/>
                <w:szCs w:val="18"/>
              </w:rPr>
              <w:t>Landbruksdepartementet</w:t>
            </w:r>
          </w:p>
          <w:p w14:paraId="4A4E3C42" w14:textId="77777777" w:rsidR="00D371F9" w:rsidRPr="00BB6FAB" w:rsidRDefault="00D371F9" w:rsidP="00D371F9">
            <w:pPr>
              <w:rPr>
                <w:rFonts w:ascii="Arial" w:hAnsi="Arial" w:cs="Arial"/>
                <w:sz w:val="18"/>
                <w:szCs w:val="18"/>
              </w:rPr>
            </w:pPr>
            <w:r>
              <w:rPr>
                <w:rFonts w:ascii="Arial" w:hAnsi="Arial" w:cs="Arial"/>
                <w:sz w:val="18"/>
                <w:szCs w:val="18"/>
              </w:rPr>
              <w:t>Helsedirektoratet</w:t>
            </w:r>
          </w:p>
        </w:tc>
      </w:tr>
      <w:tr w:rsidR="00D371F9" w14:paraId="01F44627" w14:textId="77777777" w:rsidTr="00D371F9">
        <w:trPr>
          <w:trHeight w:val="1591"/>
        </w:trPr>
        <w:tc>
          <w:tcPr>
            <w:tcW w:w="1420" w:type="dxa"/>
          </w:tcPr>
          <w:p w14:paraId="3271EEDD"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3. Mobilisering, involvering og samskaping</w:t>
            </w:r>
          </w:p>
          <w:p w14:paraId="57E55F36" w14:textId="77777777" w:rsidR="00D371F9" w:rsidRPr="00616D33" w:rsidRDefault="00D371F9" w:rsidP="00D371F9">
            <w:pPr>
              <w:rPr>
                <w:rFonts w:ascii="Arial" w:hAnsi="Arial" w:cs="Arial"/>
                <w:b/>
                <w:bCs/>
                <w:sz w:val="18"/>
                <w:szCs w:val="18"/>
              </w:rPr>
            </w:pPr>
          </w:p>
          <w:p w14:paraId="15828D09" w14:textId="77777777" w:rsidR="00D371F9" w:rsidRPr="00616D33" w:rsidRDefault="00D371F9" w:rsidP="00D371F9">
            <w:pPr>
              <w:rPr>
                <w:b/>
                <w:bCs/>
              </w:rPr>
            </w:pPr>
          </w:p>
        </w:tc>
        <w:tc>
          <w:tcPr>
            <w:tcW w:w="5228" w:type="dxa"/>
          </w:tcPr>
          <w:p w14:paraId="4C6953C2" w14:textId="77777777" w:rsidR="00D371F9" w:rsidRPr="00BB6FAB" w:rsidRDefault="00D371F9" w:rsidP="00D371F9">
            <w:pPr>
              <w:rPr>
                <w:rFonts w:ascii="Arial" w:hAnsi="Arial" w:cs="Arial"/>
                <w:sz w:val="18"/>
                <w:szCs w:val="18"/>
              </w:rPr>
            </w:pPr>
            <w:r w:rsidRPr="00BB6FAB">
              <w:rPr>
                <w:rFonts w:ascii="Arial" w:hAnsi="Arial" w:cs="Arial"/>
                <w:sz w:val="18"/>
                <w:szCs w:val="18"/>
              </w:rPr>
              <w:t xml:space="preserve">1. Hvilke aktører er mest involvert i dag og hvilke mangler? </w:t>
            </w:r>
          </w:p>
          <w:p w14:paraId="7FBF09DF" w14:textId="77777777" w:rsidR="00D371F9" w:rsidRDefault="00D371F9" w:rsidP="00D371F9">
            <w:pPr>
              <w:rPr>
                <w:rFonts w:ascii="Arial" w:hAnsi="Arial" w:cs="Arial"/>
                <w:sz w:val="18"/>
                <w:szCs w:val="18"/>
              </w:rPr>
            </w:pPr>
            <w:r w:rsidRPr="00BB6FAB">
              <w:rPr>
                <w:rFonts w:ascii="Arial" w:hAnsi="Arial" w:cs="Arial"/>
                <w:sz w:val="18"/>
                <w:szCs w:val="18"/>
              </w:rPr>
              <w:t>2. Hvilke arenaer finnes? Kan de eksisterende, gode arenaene innen og</w:t>
            </w:r>
            <w:r>
              <w:rPr>
                <w:rFonts w:ascii="Arial" w:hAnsi="Arial" w:cs="Arial"/>
                <w:sz w:val="18"/>
                <w:szCs w:val="18"/>
              </w:rPr>
              <w:t xml:space="preserve"> m</w:t>
            </w:r>
            <w:r w:rsidRPr="00BB6FAB">
              <w:rPr>
                <w:rFonts w:ascii="Arial" w:hAnsi="Arial" w:cs="Arial"/>
                <w:sz w:val="18"/>
                <w:szCs w:val="18"/>
              </w:rPr>
              <w:t>ellom kommunene styrkes og oppskaleres?</w:t>
            </w:r>
          </w:p>
          <w:p w14:paraId="5EEAAC64" w14:textId="77777777" w:rsidR="00D371F9" w:rsidRPr="009D0C0B" w:rsidRDefault="00D371F9" w:rsidP="00D371F9">
            <w:pPr>
              <w:rPr>
                <w:rFonts w:ascii="Arial" w:hAnsi="Arial" w:cs="Arial"/>
                <w:sz w:val="18"/>
                <w:szCs w:val="18"/>
              </w:rPr>
            </w:pPr>
            <w:r>
              <w:t xml:space="preserve">3. </w:t>
            </w:r>
            <w:r w:rsidRPr="009D0C0B">
              <w:rPr>
                <w:rFonts w:ascii="Arial" w:hAnsi="Arial" w:cs="Arial"/>
                <w:sz w:val="18"/>
                <w:szCs w:val="18"/>
              </w:rPr>
              <w:t>Hvordan få bedre koordinering av statlige (</w:t>
            </w:r>
            <w:proofErr w:type="spellStart"/>
            <w:r w:rsidRPr="009D0C0B">
              <w:rPr>
                <w:rFonts w:ascii="Arial" w:hAnsi="Arial" w:cs="Arial"/>
                <w:sz w:val="18"/>
                <w:szCs w:val="18"/>
              </w:rPr>
              <w:t>inkl</w:t>
            </w:r>
            <w:proofErr w:type="spellEnd"/>
            <w:r w:rsidRPr="009D0C0B">
              <w:rPr>
                <w:rFonts w:ascii="Arial" w:hAnsi="Arial" w:cs="Arial"/>
                <w:sz w:val="18"/>
                <w:szCs w:val="18"/>
              </w:rPr>
              <w:t xml:space="preserve"> FM), regionale og lokale virkemidler </w:t>
            </w:r>
            <w:proofErr w:type="spellStart"/>
            <w:r w:rsidRPr="009D0C0B">
              <w:rPr>
                <w:rFonts w:ascii="Arial" w:hAnsi="Arial" w:cs="Arial"/>
                <w:sz w:val="18"/>
                <w:szCs w:val="18"/>
              </w:rPr>
              <w:t>ndg</w:t>
            </w:r>
            <w:proofErr w:type="spellEnd"/>
            <w:r w:rsidRPr="009D0C0B">
              <w:rPr>
                <w:rFonts w:ascii="Arial" w:hAnsi="Arial" w:cs="Arial"/>
                <w:sz w:val="18"/>
                <w:szCs w:val="18"/>
              </w:rPr>
              <w:t xml:space="preserve"> matproduksjon, for å sikre den nødvendige omstillingen?</w:t>
            </w:r>
            <w:r>
              <w:rPr>
                <w:rFonts w:ascii="Arial" w:hAnsi="Arial" w:cs="Arial"/>
                <w:sz w:val="18"/>
                <w:szCs w:val="18"/>
              </w:rPr>
              <w:t xml:space="preserve"> </w:t>
            </w:r>
            <w:r w:rsidRPr="009D0C0B">
              <w:rPr>
                <w:rFonts w:ascii="Arial" w:hAnsi="Arial" w:cs="Arial"/>
                <w:sz w:val="18"/>
                <w:szCs w:val="18"/>
              </w:rPr>
              <w:t xml:space="preserve">Hvordan bruke regionale vannforvaltningsplaner inn i dette (omhandler landbruket, eutrofiering) </w:t>
            </w:r>
          </w:p>
          <w:p w14:paraId="6BE4663F" w14:textId="77777777" w:rsidR="00D371F9" w:rsidRDefault="00D371F9" w:rsidP="00D371F9">
            <w:pPr>
              <w:rPr>
                <w:rFonts w:ascii="Arial" w:hAnsi="Arial" w:cs="Arial"/>
                <w:sz w:val="18"/>
                <w:szCs w:val="18"/>
              </w:rPr>
            </w:pPr>
            <w:r>
              <w:rPr>
                <w:rFonts w:ascii="Arial" w:hAnsi="Arial" w:cs="Arial"/>
                <w:sz w:val="18"/>
                <w:szCs w:val="18"/>
              </w:rPr>
              <w:t>4</w:t>
            </w:r>
            <w:r w:rsidRPr="00BB6FAB">
              <w:rPr>
                <w:rFonts w:ascii="Arial" w:hAnsi="Arial" w:cs="Arial"/>
                <w:sz w:val="18"/>
                <w:szCs w:val="18"/>
              </w:rPr>
              <w:t xml:space="preserve">. Hvordan kan FK styrke kommunene </w:t>
            </w:r>
            <w:r>
              <w:rPr>
                <w:rFonts w:ascii="Arial" w:hAnsi="Arial" w:cs="Arial"/>
                <w:sz w:val="18"/>
                <w:szCs w:val="18"/>
              </w:rPr>
              <w:t xml:space="preserve">– for eksempel i deres arealpolitikk – som sikrer matjord, landbruk i drift </w:t>
            </w:r>
            <w:proofErr w:type="spellStart"/>
            <w:r>
              <w:rPr>
                <w:rFonts w:ascii="Arial" w:hAnsi="Arial" w:cs="Arial"/>
                <w:sz w:val="18"/>
                <w:szCs w:val="18"/>
              </w:rPr>
              <w:t>etc</w:t>
            </w:r>
            <w:proofErr w:type="spellEnd"/>
            <w:r>
              <w:rPr>
                <w:rFonts w:ascii="Arial" w:hAnsi="Arial" w:cs="Arial"/>
                <w:sz w:val="18"/>
                <w:szCs w:val="18"/>
              </w:rPr>
              <w:t>?</w:t>
            </w:r>
          </w:p>
          <w:p w14:paraId="34336AA2" w14:textId="77777777" w:rsidR="00D371F9" w:rsidRPr="00BB6FAB" w:rsidRDefault="00D371F9" w:rsidP="00D371F9">
            <w:pPr>
              <w:rPr>
                <w:rFonts w:ascii="Arial" w:hAnsi="Arial" w:cs="Arial"/>
                <w:sz w:val="18"/>
                <w:szCs w:val="18"/>
              </w:rPr>
            </w:pPr>
            <w:r>
              <w:rPr>
                <w:rFonts w:ascii="Arial" w:hAnsi="Arial" w:cs="Arial"/>
                <w:sz w:val="18"/>
                <w:szCs w:val="18"/>
              </w:rPr>
              <w:t>5. Hvordan kan FK styrke kommunene i deres velferdspolitikk (sosialstønad), skole- og helsepolitikk, innkjøpsordninger, og liknende, for å arbeide ned sosial ulikhet i ernæringsmønstre.</w:t>
            </w:r>
          </w:p>
          <w:p w14:paraId="338EAA7C" w14:textId="77777777" w:rsidR="00D371F9" w:rsidRPr="00BB6FAB" w:rsidRDefault="00D371F9" w:rsidP="00D371F9">
            <w:pPr>
              <w:rPr>
                <w:rFonts w:ascii="Arial" w:hAnsi="Arial" w:cs="Arial"/>
                <w:sz w:val="18"/>
                <w:szCs w:val="18"/>
              </w:rPr>
            </w:pPr>
          </w:p>
        </w:tc>
        <w:tc>
          <w:tcPr>
            <w:tcW w:w="2551" w:type="dxa"/>
          </w:tcPr>
          <w:p w14:paraId="032F2487" w14:textId="77777777" w:rsidR="00D371F9" w:rsidRDefault="00D371F9" w:rsidP="00D371F9">
            <w:pPr>
              <w:rPr>
                <w:rFonts w:ascii="Arial" w:hAnsi="Arial" w:cs="Arial"/>
                <w:sz w:val="18"/>
                <w:szCs w:val="18"/>
              </w:rPr>
            </w:pPr>
            <w:r>
              <w:rPr>
                <w:rFonts w:ascii="Arial" w:hAnsi="Arial" w:cs="Arial"/>
                <w:sz w:val="18"/>
                <w:szCs w:val="18"/>
              </w:rPr>
              <w:t>DIFI (offentlige anskaffelser)</w:t>
            </w:r>
          </w:p>
          <w:p w14:paraId="4298FB7A" w14:textId="77777777" w:rsidR="00D371F9" w:rsidRPr="00BB6FAB" w:rsidRDefault="00D371F9" w:rsidP="00D371F9">
            <w:pPr>
              <w:rPr>
                <w:rFonts w:ascii="Arial" w:hAnsi="Arial" w:cs="Arial"/>
                <w:sz w:val="18"/>
                <w:szCs w:val="18"/>
              </w:rPr>
            </w:pPr>
            <w:r>
              <w:rPr>
                <w:rFonts w:ascii="Arial" w:hAnsi="Arial" w:cs="Arial"/>
                <w:sz w:val="18"/>
                <w:szCs w:val="18"/>
              </w:rPr>
              <w:t>KS</w:t>
            </w:r>
          </w:p>
        </w:tc>
      </w:tr>
      <w:tr w:rsidR="00D371F9" w14:paraId="1421077C" w14:textId="77777777" w:rsidTr="00D371F9">
        <w:trPr>
          <w:trHeight w:val="919"/>
        </w:trPr>
        <w:tc>
          <w:tcPr>
            <w:tcW w:w="1420" w:type="dxa"/>
          </w:tcPr>
          <w:p w14:paraId="1333ED95"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 xml:space="preserve">4. Kunnskap, innovasjon og </w:t>
            </w:r>
          </w:p>
          <w:p w14:paraId="4A2E3570"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 xml:space="preserve"> systemer </w:t>
            </w:r>
          </w:p>
          <w:p w14:paraId="69C4DF07" w14:textId="77777777" w:rsidR="00D371F9" w:rsidRPr="00616D33" w:rsidRDefault="00D371F9" w:rsidP="00D371F9">
            <w:pPr>
              <w:rPr>
                <w:rFonts w:ascii="Arial" w:hAnsi="Arial" w:cs="Arial"/>
                <w:b/>
                <w:bCs/>
                <w:sz w:val="18"/>
                <w:szCs w:val="18"/>
              </w:rPr>
            </w:pPr>
          </w:p>
          <w:p w14:paraId="40AD0B7A" w14:textId="77777777" w:rsidR="00D371F9" w:rsidRPr="00616D33" w:rsidRDefault="00D371F9" w:rsidP="00D371F9">
            <w:pPr>
              <w:rPr>
                <w:b/>
                <w:bCs/>
              </w:rPr>
            </w:pPr>
          </w:p>
        </w:tc>
        <w:tc>
          <w:tcPr>
            <w:tcW w:w="5228" w:type="dxa"/>
          </w:tcPr>
          <w:p w14:paraId="499E0B6E" w14:textId="77777777" w:rsidR="00D371F9" w:rsidRDefault="00D371F9" w:rsidP="00D371F9">
            <w:pPr>
              <w:rPr>
                <w:rFonts w:ascii="Arial" w:hAnsi="Arial" w:cs="Arial"/>
                <w:sz w:val="18"/>
                <w:szCs w:val="18"/>
              </w:rPr>
            </w:pPr>
            <w:r w:rsidRPr="00BB6FAB">
              <w:rPr>
                <w:rFonts w:ascii="Arial" w:hAnsi="Arial" w:cs="Arial"/>
                <w:sz w:val="18"/>
                <w:szCs w:val="18"/>
              </w:rPr>
              <w:t xml:space="preserve">1. Utvikle </w:t>
            </w:r>
            <w:r>
              <w:rPr>
                <w:rFonts w:ascii="Arial" w:hAnsi="Arial" w:cs="Arial"/>
                <w:sz w:val="18"/>
                <w:szCs w:val="18"/>
              </w:rPr>
              <w:t>statistikk for arealregnskap (matjord, skog, nedbygging) – som også fanger opptak av CO2.</w:t>
            </w:r>
          </w:p>
          <w:p w14:paraId="4F295912" w14:textId="77777777" w:rsidR="00D371F9" w:rsidRPr="00BB6FAB" w:rsidRDefault="00D371F9" w:rsidP="00D371F9">
            <w:pPr>
              <w:rPr>
                <w:rFonts w:ascii="Arial" w:hAnsi="Arial" w:cs="Arial"/>
                <w:sz w:val="18"/>
                <w:szCs w:val="18"/>
              </w:rPr>
            </w:pPr>
            <w:r>
              <w:rPr>
                <w:rFonts w:ascii="Arial" w:hAnsi="Arial" w:cs="Arial"/>
                <w:sz w:val="18"/>
                <w:szCs w:val="18"/>
              </w:rPr>
              <w:t>2. Utvikle rapporteringssystemer for matsvinn</w:t>
            </w:r>
          </w:p>
          <w:p w14:paraId="004AE6C7" w14:textId="77777777" w:rsidR="00D371F9" w:rsidRPr="00BB6FAB" w:rsidRDefault="00D371F9" w:rsidP="00D371F9">
            <w:pPr>
              <w:spacing w:after="160" w:line="259" w:lineRule="auto"/>
              <w:rPr>
                <w:rFonts w:ascii="Arial" w:hAnsi="Arial" w:cs="Arial"/>
                <w:sz w:val="18"/>
                <w:szCs w:val="18"/>
              </w:rPr>
            </w:pPr>
            <w:r>
              <w:rPr>
                <w:rFonts w:ascii="Arial" w:hAnsi="Arial" w:cs="Arial"/>
                <w:sz w:val="18"/>
                <w:szCs w:val="18"/>
              </w:rPr>
              <w:t>3</w:t>
            </w:r>
            <w:r w:rsidRPr="00BB6FAB">
              <w:rPr>
                <w:rFonts w:ascii="Arial" w:hAnsi="Arial" w:cs="Arial"/>
                <w:sz w:val="18"/>
                <w:szCs w:val="18"/>
              </w:rPr>
              <w:t>. Arbeide for bedre data og analyser om folkehelseprofilen på delregionalt og</w:t>
            </w:r>
            <w:r>
              <w:rPr>
                <w:rFonts w:ascii="Arial" w:hAnsi="Arial" w:cs="Arial"/>
                <w:sz w:val="18"/>
                <w:szCs w:val="18"/>
              </w:rPr>
              <w:t xml:space="preserve"> </w:t>
            </w:r>
            <w:r w:rsidRPr="00BB6FAB">
              <w:rPr>
                <w:rFonts w:ascii="Arial" w:hAnsi="Arial" w:cs="Arial"/>
                <w:sz w:val="18"/>
                <w:szCs w:val="18"/>
              </w:rPr>
              <w:t xml:space="preserve"> </w:t>
            </w:r>
            <w:r>
              <w:rPr>
                <w:rFonts w:ascii="Arial" w:hAnsi="Arial" w:cs="Arial"/>
                <w:sz w:val="18"/>
                <w:szCs w:val="18"/>
              </w:rPr>
              <w:t xml:space="preserve"> </w:t>
            </w:r>
            <w:r w:rsidRPr="00BB6FAB">
              <w:rPr>
                <w:rFonts w:ascii="Arial" w:hAnsi="Arial" w:cs="Arial"/>
                <w:sz w:val="18"/>
                <w:szCs w:val="18"/>
              </w:rPr>
              <w:t>kommunalt nivå</w:t>
            </w:r>
            <w:r>
              <w:rPr>
                <w:rFonts w:ascii="Arial" w:hAnsi="Arial" w:cs="Arial"/>
                <w:sz w:val="18"/>
                <w:szCs w:val="18"/>
              </w:rPr>
              <w:t xml:space="preserve"> </w:t>
            </w:r>
            <w:r w:rsidRPr="00BB6FAB">
              <w:rPr>
                <w:rFonts w:ascii="Arial" w:hAnsi="Arial" w:cs="Arial"/>
                <w:sz w:val="18"/>
                <w:szCs w:val="18"/>
              </w:rPr>
              <w:t>gitt de betydelige sosioøkonomiske variasjonene i Viken</w:t>
            </w:r>
          </w:p>
        </w:tc>
        <w:tc>
          <w:tcPr>
            <w:tcW w:w="2551" w:type="dxa"/>
          </w:tcPr>
          <w:p w14:paraId="54840E99" w14:textId="77777777" w:rsidR="00D371F9" w:rsidRDefault="00D371F9" w:rsidP="00D371F9">
            <w:pPr>
              <w:rPr>
                <w:rFonts w:ascii="Arial" w:hAnsi="Arial" w:cs="Arial"/>
                <w:sz w:val="18"/>
                <w:szCs w:val="18"/>
              </w:rPr>
            </w:pPr>
            <w:r>
              <w:rPr>
                <w:rFonts w:ascii="Arial" w:hAnsi="Arial" w:cs="Arial"/>
                <w:sz w:val="18"/>
                <w:szCs w:val="18"/>
              </w:rPr>
              <w:t xml:space="preserve">Universitets- og forskning (NMBU, SIFO </w:t>
            </w:r>
            <w:proofErr w:type="spellStart"/>
            <w:r>
              <w:rPr>
                <w:rFonts w:ascii="Arial" w:hAnsi="Arial" w:cs="Arial"/>
                <w:sz w:val="18"/>
                <w:szCs w:val="18"/>
              </w:rPr>
              <w:t>etc</w:t>
            </w:r>
            <w:proofErr w:type="spellEnd"/>
            <w:r>
              <w:rPr>
                <w:rFonts w:ascii="Arial" w:hAnsi="Arial" w:cs="Arial"/>
                <w:sz w:val="18"/>
                <w:szCs w:val="18"/>
              </w:rPr>
              <w:t>)</w:t>
            </w:r>
          </w:p>
          <w:p w14:paraId="6930E729" w14:textId="77777777" w:rsidR="00D371F9" w:rsidRPr="00BB6FAB" w:rsidRDefault="00D371F9" w:rsidP="00D371F9">
            <w:pPr>
              <w:rPr>
                <w:rFonts w:ascii="Arial" w:hAnsi="Arial" w:cs="Arial"/>
                <w:sz w:val="18"/>
                <w:szCs w:val="18"/>
              </w:rPr>
            </w:pPr>
            <w:r>
              <w:rPr>
                <w:rFonts w:ascii="Arial" w:hAnsi="Arial" w:cs="Arial"/>
                <w:sz w:val="18"/>
                <w:szCs w:val="18"/>
              </w:rPr>
              <w:t>Folkehelseinstituttet</w:t>
            </w:r>
          </w:p>
        </w:tc>
      </w:tr>
    </w:tbl>
    <w:p w14:paraId="5228CFA0" w14:textId="77777777" w:rsidR="00D371F9" w:rsidRDefault="00D371F9" w:rsidP="00D371F9">
      <w:pPr>
        <w:pStyle w:val="Overskrift2"/>
      </w:pPr>
      <w:bookmarkStart w:id="8" w:name="_Toc27569925"/>
      <w:r>
        <w:lastRenderedPageBreak/>
        <w:t>3.4 Energibruk og energiomlegging</w:t>
      </w:r>
      <w:bookmarkEnd w:id="8"/>
      <w:r>
        <w:t xml:space="preserve"> </w:t>
      </w:r>
    </w:p>
    <w:p w14:paraId="02B21415" w14:textId="77777777" w:rsidR="00D371F9" w:rsidRPr="00F05FDC" w:rsidRDefault="00D371F9" w:rsidP="00D371F9">
      <w:pPr>
        <w:rPr>
          <w:rFonts w:ascii="Arial" w:hAnsi="Arial" w:cs="Arial"/>
          <w:iCs/>
        </w:rPr>
      </w:pPr>
      <w:r w:rsidRPr="002B6A9E">
        <w:rPr>
          <w:rFonts w:ascii="Arial" w:hAnsi="Arial" w:cs="Arial"/>
          <w:iCs/>
        </w:rPr>
        <w:t>Energibruk og -omlegging er knyttet direkte til bærekraftmål nr.7 om «Ren energi for alle» og som handler om å sikre tilgang til pålitelig, bærekraftig og moderne energi til en over</w:t>
      </w:r>
      <w:r>
        <w:rPr>
          <w:rFonts w:ascii="Arial" w:hAnsi="Arial" w:cs="Arial"/>
          <w:iCs/>
        </w:rPr>
        <w:t>-</w:t>
      </w:r>
      <w:proofErr w:type="spellStart"/>
      <w:r w:rsidRPr="002B6A9E">
        <w:rPr>
          <w:rFonts w:ascii="Arial" w:hAnsi="Arial" w:cs="Arial"/>
          <w:iCs/>
        </w:rPr>
        <w:t>kommelig</w:t>
      </w:r>
      <w:proofErr w:type="spellEnd"/>
      <w:r w:rsidRPr="002B6A9E">
        <w:rPr>
          <w:rFonts w:ascii="Arial" w:hAnsi="Arial" w:cs="Arial"/>
          <w:iCs/>
        </w:rPr>
        <w:t xml:space="preserve"> pris for alle. Tilgang til energi er en viktig forutsetning for økonomisk og sosial utvikling</w:t>
      </w:r>
      <w:r>
        <w:rPr>
          <w:rFonts w:ascii="Arial" w:hAnsi="Arial" w:cs="Arial"/>
          <w:iCs/>
        </w:rPr>
        <w:t xml:space="preserve"> samtidig som e</w:t>
      </w:r>
      <w:r w:rsidRPr="002B6A9E">
        <w:rPr>
          <w:rFonts w:ascii="Arial" w:hAnsi="Arial" w:cs="Arial"/>
          <w:iCs/>
        </w:rPr>
        <w:t xml:space="preserve">nergiproduksjon og </w:t>
      </w:r>
      <w:r>
        <w:rPr>
          <w:rFonts w:ascii="Arial" w:hAnsi="Arial" w:cs="Arial"/>
          <w:iCs/>
        </w:rPr>
        <w:t>-</w:t>
      </w:r>
      <w:r w:rsidRPr="002B6A9E">
        <w:rPr>
          <w:rFonts w:ascii="Arial" w:hAnsi="Arial" w:cs="Arial"/>
          <w:iCs/>
        </w:rPr>
        <w:t xml:space="preserve">forbruk er største bidragsyter til utslipp </w:t>
      </w:r>
      <w:proofErr w:type="gramStart"/>
      <w:r w:rsidRPr="002B6A9E">
        <w:rPr>
          <w:rFonts w:ascii="Arial" w:hAnsi="Arial" w:cs="Arial"/>
          <w:iCs/>
        </w:rPr>
        <w:t>av  klimagasser</w:t>
      </w:r>
      <w:proofErr w:type="gramEnd"/>
      <w:r w:rsidRPr="002B6A9E">
        <w:rPr>
          <w:rFonts w:ascii="Arial" w:hAnsi="Arial" w:cs="Arial"/>
          <w:iCs/>
        </w:rPr>
        <w:t xml:space="preserve">. </w:t>
      </w:r>
      <w:r>
        <w:rPr>
          <w:rFonts w:ascii="Arial" w:hAnsi="Arial" w:cs="Arial"/>
          <w:iCs/>
        </w:rPr>
        <w:t>Når kl</w:t>
      </w:r>
      <w:r w:rsidRPr="002B6A9E">
        <w:rPr>
          <w:rFonts w:ascii="Arial" w:hAnsi="Arial" w:cs="Arial"/>
          <w:iCs/>
        </w:rPr>
        <w:t xml:space="preserve">imagassutslippene må reduseres kraftig i årene </w:t>
      </w:r>
      <w:r>
        <w:rPr>
          <w:rFonts w:ascii="Arial" w:hAnsi="Arial" w:cs="Arial"/>
          <w:iCs/>
        </w:rPr>
        <w:t xml:space="preserve">som kommer vil det </w:t>
      </w:r>
      <w:r w:rsidRPr="002B6A9E">
        <w:rPr>
          <w:rFonts w:ascii="Arial" w:hAnsi="Arial" w:cs="Arial"/>
          <w:iCs/>
        </w:rPr>
        <w:t>kreve økt andel fornybar</w:t>
      </w:r>
      <w:r>
        <w:rPr>
          <w:rFonts w:ascii="Arial" w:hAnsi="Arial" w:cs="Arial"/>
          <w:iCs/>
        </w:rPr>
        <w:t xml:space="preserve"> </w:t>
      </w:r>
      <w:r w:rsidRPr="002B6A9E">
        <w:rPr>
          <w:rFonts w:ascii="Arial" w:hAnsi="Arial" w:cs="Arial"/>
          <w:iCs/>
        </w:rPr>
        <w:t>energi</w:t>
      </w:r>
      <w:r>
        <w:rPr>
          <w:rFonts w:ascii="Arial" w:hAnsi="Arial" w:cs="Arial"/>
          <w:iCs/>
        </w:rPr>
        <w:t xml:space="preserve">, forbedret energiintensitet </w:t>
      </w:r>
      <w:r w:rsidRPr="002B6A9E">
        <w:rPr>
          <w:rFonts w:ascii="Arial" w:hAnsi="Arial" w:cs="Arial"/>
          <w:iCs/>
        </w:rPr>
        <w:t xml:space="preserve">og </w:t>
      </w:r>
      <w:r>
        <w:rPr>
          <w:rFonts w:ascii="Arial" w:hAnsi="Arial" w:cs="Arial"/>
          <w:iCs/>
        </w:rPr>
        <w:t>annen energi</w:t>
      </w:r>
      <w:r w:rsidRPr="002B6A9E">
        <w:rPr>
          <w:rFonts w:ascii="Arial" w:hAnsi="Arial" w:cs="Arial"/>
          <w:iCs/>
        </w:rPr>
        <w:t>økonomisering.</w:t>
      </w:r>
      <w:r w:rsidRPr="002B6A9E">
        <w:rPr>
          <w:rFonts w:ascii="Arial" w:hAnsi="Arial" w:cs="Arial"/>
          <w:i/>
        </w:rPr>
        <w:t xml:space="preserve">  </w:t>
      </w:r>
    </w:p>
    <w:p w14:paraId="04B90CC6" w14:textId="77777777" w:rsidR="00D371F9" w:rsidRPr="002B6A9E" w:rsidRDefault="00D371F9" w:rsidP="00D371F9">
      <w:pPr>
        <w:rPr>
          <w:rFonts w:ascii="Arial" w:hAnsi="Arial" w:cs="Arial"/>
          <w:b/>
          <w:bCs/>
          <w:iCs/>
        </w:rPr>
      </w:pPr>
      <w:r w:rsidRPr="002B6A9E">
        <w:rPr>
          <w:rFonts w:ascii="Arial" w:hAnsi="Arial" w:cs="Arial"/>
          <w:iCs/>
        </w:rPr>
        <w:t>I Viken kontekst er viktige mål knyttet til å øke andelen fornybar energi i produksjon og forbruk samt forbedre energiintensiteten (</w:t>
      </w:r>
      <w:proofErr w:type="spellStart"/>
      <w:r w:rsidRPr="002B6A9E">
        <w:rPr>
          <w:rFonts w:ascii="Arial" w:hAnsi="Arial" w:cs="Arial"/>
          <w:iCs/>
        </w:rPr>
        <w:t>iflg</w:t>
      </w:r>
      <w:proofErr w:type="spellEnd"/>
      <w:r w:rsidRPr="002B6A9E">
        <w:rPr>
          <w:rFonts w:ascii="Arial" w:hAnsi="Arial" w:cs="Arial"/>
          <w:iCs/>
        </w:rPr>
        <w:t xml:space="preserve">. Vi i Viken). Man har ikke omtalt energiøkonomisering utover dette. Per i dag finnes det ingen samlet oversikt eller statistikk for Viken (eller kommuner og Norge) som kan brukes til å gi </w:t>
      </w:r>
      <w:proofErr w:type="gramStart"/>
      <w:r w:rsidRPr="002B6A9E">
        <w:rPr>
          <w:rFonts w:ascii="Arial" w:hAnsi="Arial" w:cs="Arial"/>
          <w:iCs/>
        </w:rPr>
        <w:t>et helhetlig oversikt</w:t>
      </w:r>
      <w:proofErr w:type="gramEnd"/>
      <w:r w:rsidRPr="002B6A9E">
        <w:rPr>
          <w:rFonts w:ascii="Arial" w:hAnsi="Arial" w:cs="Arial"/>
          <w:iCs/>
        </w:rPr>
        <w:t xml:space="preserve"> over utviklingen i type energibruk og ellers som kan beskrive måloppnåelse på regionalt eller kommunalt nivå. Bare enkelte indikatorer kan brukes for å belyse deler av utviklingen, men ikke helheten. For å få helhetlig oversikt og vurdere måloppnåelse </w:t>
      </w:r>
      <w:proofErr w:type="gramStart"/>
      <w:r w:rsidRPr="002B6A9E">
        <w:rPr>
          <w:rFonts w:ascii="Arial" w:hAnsi="Arial" w:cs="Arial"/>
          <w:iCs/>
        </w:rPr>
        <w:t>kreves  derfor</w:t>
      </w:r>
      <w:proofErr w:type="gramEnd"/>
      <w:r w:rsidRPr="002B6A9E">
        <w:rPr>
          <w:rFonts w:ascii="Arial" w:hAnsi="Arial" w:cs="Arial"/>
          <w:iCs/>
        </w:rPr>
        <w:t xml:space="preserve"> et utviklingsarbeid på feltet over tid. </w:t>
      </w:r>
    </w:p>
    <w:p w14:paraId="4A2BC2AD" w14:textId="77777777" w:rsidR="00D371F9" w:rsidRPr="002B6A9E" w:rsidRDefault="00D371F9" w:rsidP="00D371F9">
      <w:pPr>
        <w:rPr>
          <w:rFonts w:ascii="Arial" w:hAnsi="Arial" w:cs="Arial"/>
          <w:color w:val="000000"/>
        </w:rPr>
      </w:pPr>
      <w:r w:rsidRPr="002B6A9E">
        <w:rPr>
          <w:rFonts w:ascii="Arial" w:hAnsi="Arial" w:cs="Arial"/>
          <w:color w:val="000000"/>
        </w:rPr>
        <w:t xml:space="preserve">Innbyggerne i Viken er sikret universell og lik tilgang til moderne energi, den første delen av FNs bærekraftmål 7 er derfor ikke relevant. I en situasjon der elektrisiteten blir dyrere og krav om investering i fornybare energikilder øker, er sosiale aspekter ved energibruken og energiomleggingen aktuelle. Vi vet at forskjellene er til dels store i Viken (se tverrgående tema 1). Som følge av at ulike former for energibruk er en viktig kilde til klimagassutslipp samtidig som det er en viktig </w:t>
      </w:r>
      <w:proofErr w:type="gramStart"/>
      <w:r w:rsidRPr="002B6A9E">
        <w:rPr>
          <w:rFonts w:ascii="Arial" w:hAnsi="Arial" w:cs="Arial"/>
          <w:color w:val="000000"/>
        </w:rPr>
        <w:t>innsatsfaktor  i</w:t>
      </w:r>
      <w:proofErr w:type="gramEnd"/>
      <w:r w:rsidRPr="002B6A9E">
        <w:rPr>
          <w:rFonts w:ascii="Arial" w:hAnsi="Arial" w:cs="Arial"/>
          <w:color w:val="000000"/>
        </w:rPr>
        <w:t xml:space="preserve"> den økonomiske og sosiale utviklingen, er økt fornybarandel og forbedret energiintensitet sentralt.  En slik energiomlegging inkluderer ikke bare stasjonær energibruk til oppvarming osv., men også mobil energibruk hvor transportsystemene er den største utfordringen.  </w:t>
      </w:r>
    </w:p>
    <w:p w14:paraId="0BD840E8" w14:textId="77777777" w:rsidR="00D371F9" w:rsidRPr="002B6A9E" w:rsidRDefault="00D371F9" w:rsidP="00D371F9">
      <w:pPr>
        <w:rPr>
          <w:rFonts w:ascii="Arial" w:hAnsi="Arial" w:cs="Arial"/>
          <w:color w:val="000000"/>
        </w:rPr>
      </w:pPr>
      <w:r w:rsidRPr="002B6A9E">
        <w:rPr>
          <w:rFonts w:ascii="Arial" w:hAnsi="Arial" w:cs="Arial"/>
          <w:color w:val="000000"/>
        </w:rPr>
        <w:t xml:space="preserve">I Viken er veitrafikk største utslippssektor av klimagasser, og utslippene klart større enn oppvarming- og energiforsyning. Deretter kommer jordbruk og annen mobilforbrenning (bygg/anlegg, skogbruk).  Mye av transportsektoren er i stor grad fremdeles basert på fossile energikilder, selv om andelen el-biler har vært klart økende de senere årene og vært noe medvirkende til at utslippene fra veitrafikken er redusert med 20 prosent mellom 2009 og 2017. </w:t>
      </w:r>
    </w:p>
    <w:p w14:paraId="023EB537" w14:textId="77777777" w:rsidR="00D371F9" w:rsidRPr="002B6A9E" w:rsidRDefault="00D371F9" w:rsidP="00D371F9">
      <w:pPr>
        <w:rPr>
          <w:rFonts w:ascii="Arial" w:hAnsi="Arial" w:cs="Arial"/>
          <w:color w:val="000000"/>
        </w:rPr>
      </w:pPr>
      <w:r w:rsidRPr="002B6A9E">
        <w:rPr>
          <w:rFonts w:ascii="Arial" w:hAnsi="Arial" w:cs="Arial"/>
        </w:rPr>
        <w:t>Klimagassutslippene kan balanseres ved hjelp av lagring av CO</w:t>
      </w:r>
      <w:r w:rsidRPr="002B6A9E">
        <w:rPr>
          <w:rStyle w:val="A18"/>
          <w:rFonts w:ascii="Arial" w:hAnsi="Arial" w:cs="Arial"/>
          <w:sz w:val="22"/>
          <w:szCs w:val="22"/>
        </w:rPr>
        <w:t>2.</w:t>
      </w:r>
      <w:r w:rsidRPr="002B6A9E">
        <w:rPr>
          <w:rFonts w:ascii="Arial" w:hAnsi="Arial" w:cs="Arial"/>
        </w:rPr>
        <w:t xml:space="preserve"> Dyrket mark, beitemark og skog har alle ulik kapasitet til å binde CO</w:t>
      </w:r>
      <w:r w:rsidRPr="002B6A9E">
        <w:rPr>
          <w:rStyle w:val="A18"/>
          <w:rFonts w:ascii="Arial" w:hAnsi="Arial" w:cs="Arial"/>
          <w:sz w:val="22"/>
          <w:szCs w:val="22"/>
        </w:rPr>
        <w:t>2</w:t>
      </w:r>
      <w:r w:rsidRPr="002B6A9E">
        <w:rPr>
          <w:rFonts w:ascii="Arial" w:hAnsi="Arial" w:cs="Arial"/>
        </w:rPr>
        <w:t>. De største og viktigste naturlige karbonlagrene er hav, myr og skog. Endringer i disse arealtypene kan både føre til utslipp, og redusere arealets evne til å ta opp karbon. Ser man på arealendringene i Viken, ser man at a</w:t>
      </w:r>
      <w:r w:rsidRPr="002B6A9E">
        <w:rPr>
          <w:rFonts w:ascii="Arial" w:hAnsi="Arial" w:cs="Arial"/>
          <w:color w:val="000000"/>
        </w:rPr>
        <w:t xml:space="preserve">realtypene som gikk ned i Viken fra 2010 til 2015 har større evne til å holde karbon enn arealtypene som hadde en økning. Det er særlig avskoging som ga klimagasseffekter blant arealbruksendringene. Det er dermed viktig å se energibruk, energi-omlegging, klimagassutslipp og arealbruksendringer i sammenheng. Tema 5, helhetlig by- og stedsutvikling er derfor aktuelt å koble sammen med dette temaet. Det er også tema 1 livskvalitet og like muligheter, som adresserer de fordelingsmessige aspektene. Likeledes tema 6 miljø, økosystem og biologisk mangfold. Her er bevaring et viktig tema som går hånd i hånd med karbonlagring. Imidlertid kan energiomlegging i form av bioenergi kan utfordre tema 6 sitt mål om bevaring av naturkvaliteter og –områder.  </w:t>
      </w:r>
    </w:p>
    <w:p w14:paraId="3ABAA38C" w14:textId="77777777" w:rsidR="00D371F9" w:rsidRPr="002B6A9E" w:rsidRDefault="00D371F9" w:rsidP="00D371F9">
      <w:pPr>
        <w:rPr>
          <w:rFonts w:ascii="Arial" w:hAnsi="Arial" w:cs="Arial"/>
        </w:rPr>
      </w:pPr>
    </w:p>
    <w:p w14:paraId="2520FDEA" w14:textId="77777777" w:rsidR="00D371F9" w:rsidRPr="002B6A9E" w:rsidRDefault="00D371F9" w:rsidP="00D371F9">
      <w:pPr>
        <w:rPr>
          <w:rFonts w:ascii="Arial" w:hAnsi="Arial" w:cs="Arial"/>
        </w:rPr>
      </w:pPr>
    </w:p>
    <w:p w14:paraId="7DB9D27F" w14:textId="77777777" w:rsidR="00D371F9" w:rsidRPr="002B6A9E" w:rsidRDefault="00D371F9" w:rsidP="00D371F9">
      <w:pPr>
        <w:rPr>
          <w:rFonts w:ascii="Arial" w:hAnsi="Arial" w:cs="Arial"/>
        </w:rPr>
      </w:pPr>
    </w:p>
    <w:tbl>
      <w:tblPr>
        <w:tblStyle w:val="Tabellrutenett"/>
        <w:tblW w:w="86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42"/>
        <w:gridCol w:w="4680"/>
        <w:gridCol w:w="2410"/>
      </w:tblGrid>
      <w:tr w:rsidR="00D371F9" w:rsidRPr="00A73EBF" w14:paraId="782DE7BA" w14:textId="77777777" w:rsidTr="00D371F9">
        <w:trPr>
          <w:trHeight w:val="2380"/>
        </w:trPr>
        <w:tc>
          <w:tcPr>
            <w:tcW w:w="8632" w:type="dxa"/>
            <w:gridSpan w:val="3"/>
            <w:shd w:val="clear" w:color="auto" w:fill="C5E0B3" w:themeFill="accent6" w:themeFillTint="66"/>
          </w:tcPr>
          <w:p w14:paraId="5CCD3FD5" w14:textId="77777777" w:rsidR="00D371F9" w:rsidRPr="009D0C0B" w:rsidRDefault="00D371F9" w:rsidP="00D371F9">
            <w:pPr>
              <w:spacing w:after="160" w:line="259" w:lineRule="auto"/>
              <w:rPr>
                <w:rFonts w:ascii="Arial" w:hAnsi="Arial" w:cs="Arial"/>
                <w:b/>
                <w:bCs/>
                <w:sz w:val="24"/>
                <w:szCs w:val="24"/>
              </w:rPr>
            </w:pPr>
            <w:r w:rsidRPr="009D0C0B">
              <w:rPr>
                <w:rFonts w:ascii="Arial" w:hAnsi="Arial" w:cs="Arial"/>
                <w:b/>
                <w:bCs/>
                <w:sz w:val="24"/>
                <w:szCs w:val="24"/>
              </w:rPr>
              <w:lastRenderedPageBreak/>
              <w:t xml:space="preserve">TEMA 4. </w:t>
            </w:r>
            <w:r w:rsidRPr="009D0C0B">
              <w:rPr>
                <w:rFonts w:ascii="Arial" w:hAnsi="Arial" w:cs="Arial"/>
                <w:b/>
                <w:sz w:val="24"/>
                <w:szCs w:val="24"/>
              </w:rPr>
              <w:t>ENERGIBRUK OG ENERGIOMLEGGING</w:t>
            </w:r>
          </w:p>
          <w:p w14:paraId="4916A538" w14:textId="77777777" w:rsidR="00D371F9" w:rsidRDefault="00D371F9" w:rsidP="00D371F9">
            <w:pPr>
              <w:rPr>
                <w:rFonts w:ascii="Arial" w:hAnsi="Arial" w:cs="Arial"/>
                <w:b/>
                <w:bCs/>
                <w:sz w:val="18"/>
                <w:szCs w:val="18"/>
              </w:rPr>
            </w:pPr>
            <w:r w:rsidRPr="0039173D">
              <w:rPr>
                <w:rFonts w:ascii="Arial" w:hAnsi="Arial" w:cs="Arial"/>
                <w:sz w:val="18"/>
                <w:szCs w:val="18"/>
              </w:rPr>
              <w:t>1</w:t>
            </w:r>
            <w:r w:rsidRPr="0039173D">
              <w:rPr>
                <w:rFonts w:ascii="Arial" w:hAnsi="Arial" w:cs="Arial"/>
                <w:b/>
                <w:bCs/>
                <w:sz w:val="18"/>
                <w:szCs w:val="18"/>
              </w:rPr>
              <w:t>. Overordnete mål:</w:t>
            </w:r>
            <w:r>
              <w:rPr>
                <w:rFonts w:ascii="Arial" w:hAnsi="Arial" w:cs="Arial"/>
                <w:b/>
                <w:bCs/>
                <w:sz w:val="18"/>
                <w:szCs w:val="18"/>
              </w:rPr>
              <w:t xml:space="preserve"> </w:t>
            </w:r>
          </w:p>
          <w:p w14:paraId="04CD4331" w14:textId="77777777" w:rsidR="00D371F9" w:rsidRPr="009D0C0B" w:rsidRDefault="00D371F9" w:rsidP="00D371F9">
            <w:pPr>
              <w:pStyle w:val="Listeavsnitt"/>
              <w:numPr>
                <w:ilvl w:val="0"/>
                <w:numId w:val="20"/>
              </w:numPr>
              <w:rPr>
                <w:rFonts w:ascii="Arial" w:hAnsi="Arial" w:cs="Arial"/>
                <w:sz w:val="18"/>
                <w:szCs w:val="18"/>
              </w:rPr>
            </w:pPr>
            <w:r w:rsidRPr="009D0C0B">
              <w:rPr>
                <w:rFonts w:ascii="Arial" w:hAnsi="Arial" w:cs="Arial"/>
                <w:sz w:val="18"/>
                <w:szCs w:val="18"/>
              </w:rPr>
              <w:t>Øke fornybarandelen i energiforbruket</w:t>
            </w:r>
          </w:p>
          <w:p w14:paraId="51976D37" w14:textId="77777777" w:rsidR="00D371F9" w:rsidRPr="009D0C0B" w:rsidRDefault="00D371F9" w:rsidP="00D371F9">
            <w:pPr>
              <w:pStyle w:val="Listeavsnitt"/>
              <w:numPr>
                <w:ilvl w:val="0"/>
                <w:numId w:val="20"/>
              </w:numPr>
              <w:rPr>
                <w:rFonts w:ascii="Arial" w:hAnsi="Arial" w:cs="Arial"/>
                <w:sz w:val="18"/>
                <w:szCs w:val="18"/>
              </w:rPr>
            </w:pPr>
            <w:r w:rsidRPr="009D0C0B">
              <w:rPr>
                <w:rFonts w:ascii="Arial" w:hAnsi="Arial" w:cs="Arial"/>
                <w:sz w:val="18"/>
                <w:szCs w:val="18"/>
              </w:rPr>
              <w:t>Forbedre energiintensiteten med 30 prosent mellom 2015 og 2030</w:t>
            </w:r>
          </w:p>
          <w:p w14:paraId="3945BC95" w14:textId="77777777" w:rsidR="00D371F9" w:rsidRPr="00D41CA7" w:rsidRDefault="00D371F9" w:rsidP="00D371F9">
            <w:pPr>
              <w:pStyle w:val="Listeavsnitt"/>
              <w:numPr>
                <w:ilvl w:val="0"/>
                <w:numId w:val="20"/>
              </w:numPr>
              <w:rPr>
                <w:rFonts w:ascii="Arial" w:hAnsi="Arial" w:cs="Arial"/>
                <w:sz w:val="18"/>
                <w:szCs w:val="18"/>
              </w:rPr>
            </w:pPr>
            <w:r w:rsidRPr="00D41CA7">
              <w:rPr>
                <w:rFonts w:ascii="Arial" w:hAnsi="Arial" w:cs="Arial"/>
                <w:color w:val="000000"/>
                <w:sz w:val="18"/>
                <w:szCs w:val="18"/>
              </w:rPr>
              <w:t>Norge skal bli et lavutslippssamfunn ved at «klimagassutslippene i 2050 reduseres i størrelsesorden 80 til 95 prosent fra utslippsnivået i referanseåret 1990</w:t>
            </w:r>
            <w:r w:rsidRPr="00D41CA7">
              <w:rPr>
                <w:rFonts w:ascii="Arial" w:hAnsi="Arial" w:cs="Arial"/>
                <w:sz w:val="18"/>
                <w:szCs w:val="18"/>
              </w:rPr>
              <w:t xml:space="preserve">                                           </w:t>
            </w:r>
          </w:p>
          <w:p w14:paraId="436085A8" w14:textId="77777777" w:rsidR="00D371F9" w:rsidRPr="0039173D" w:rsidRDefault="00D371F9" w:rsidP="00D371F9">
            <w:pPr>
              <w:rPr>
                <w:rFonts w:ascii="Arial" w:hAnsi="Arial" w:cs="Arial"/>
                <w:b/>
                <w:bCs/>
                <w:sz w:val="18"/>
                <w:szCs w:val="18"/>
              </w:rPr>
            </w:pPr>
            <w:r w:rsidRPr="0039173D">
              <w:rPr>
                <w:rFonts w:ascii="Arial" w:hAnsi="Arial" w:cs="Arial"/>
                <w:b/>
                <w:bCs/>
                <w:sz w:val="18"/>
                <w:szCs w:val="18"/>
              </w:rPr>
              <w:t xml:space="preserve">2. </w:t>
            </w:r>
            <w:r>
              <w:rPr>
                <w:rFonts w:ascii="Arial" w:hAnsi="Arial" w:cs="Arial"/>
                <w:b/>
                <w:bCs/>
                <w:sz w:val="18"/>
                <w:szCs w:val="18"/>
              </w:rPr>
              <w:t>Tema- og tiltaksområder</w:t>
            </w:r>
            <w:r w:rsidRPr="008E694F">
              <w:rPr>
                <w:rFonts w:ascii="Arial" w:hAnsi="Arial" w:cs="Arial"/>
                <w:b/>
                <w:bCs/>
                <w:sz w:val="18"/>
                <w:szCs w:val="18"/>
              </w:rPr>
              <w:t xml:space="preserve">:  </w:t>
            </w:r>
            <w:r>
              <w:rPr>
                <w:rFonts w:ascii="Arial" w:hAnsi="Arial" w:cs="Arial"/>
                <w:b/>
                <w:bCs/>
                <w:sz w:val="18"/>
                <w:szCs w:val="18"/>
              </w:rPr>
              <w:t xml:space="preserve">                                                                                                                                             </w:t>
            </w:r>
            <w:r w:rsidRPr="0039173D">
              <w:rPr>
                <w:rFonts w:ascii="Arial" w:hAnsi="Arial" w:cs="Arial"/>
                <w:b/>
                <w:bCs/>
                <w:sz w:val="18"/>
                <w:szCs w:val="18"/>
              </w:rPr>
              <w:t xml:space="preserve">  </w:t>
            </w:r>
          </w:p>
          <w:p w14:paraId="68F45C97" w14:textId="77777777" w:rsidR="00D371F9" w:rsidRDefault="00D371F9" w:rsidP="00D371F9">
            <w:pPr>
              <w:rPr>
                <w:rFonts w:ascii="Arial" w:hAnsi="Arial" w:cs="Arial"/>
                <w:sz w:val="18"/>
                <w:szCs w:val="18"/>
              </w:rPr>
            </w:pPr>
            <w:r w:rsidRPr="0039173D">
              <w:rPr>
                <w:rFonts w:ascii="Arial" w:hAnsi="Arial" w:cs="Arial"/>
                <w:sz w:val="18"/>
                <w:szCs w:val="18"/>
              </w:rPr>
              <w:t>-</w:t>
            </w:r>
            <w:r>
              <w:rPr>
                <w:rFonts w:ascii="Arial" w:hAnsi="Arial" w:cs="Arial"/>
                <w:sz w:val="18"/>
                <w:szCs w:val="18"/>
              </w:rPr>
              <w:t xml:space="preserve"> Styrings- og rapporteringssystemer (regnskap, budsjett)</w:t>
            </w:r>
          </w:p>
          <w:p w14:paraId="0190EF8A" w14:textId="77777777" w:rsidR="00D371F9" w:rsidRDefault="00D371F9" w:rsidP="00D371F9">
            <w:pPr>
              <w:rPr>
                <w:rFonts w:ascii="Arial" w:hAnsi="Arial" w:cs="Arial"/>
                <w:sz w:val="18"/>
                <w:szCs w:val="18"/>
              </w:rPr>
            </w:pPr>
            <w:r>
              <w:rPr>
                <w:rFonts w:ascii="Arial" w:hAnsi="Arial" w:cs="Arial"/>
                <w:sz w:val="18"/>
                <w:szCs w:val="18"/>
              </w:rPr>
              <w:t>- Utbygginger og arealutvikling (inkludert oppvarming)</w:t>
            </w:r>
          </w:p>
          <w:p w14:paraId="30423D14" w14:textId="77777777" w:rsidR="00D371F9" w:rsidRPr="009D0C0B" w:rsidRDefault="00D371F9" w:rsidP="00D371F9">
            <w:pPr>
              <w:rPr>
                <w:rFonts w:ascii="Arial" w:hAnsi="Arial" w:cs="Arial"/>
                <w:b/>
                <w:bCs/>
                <w:sz w:val="24"/>
                <w:szCs w:val="24"/>
              </w:rPr>
            </w:pPr>
            <w:r>
              <w:rPr>
                <w:rFonts w:ascii="Arial" w:hAnsi="Arial" w:cs="Arial"/>
                <w:sz w:val="18"/>
                <w:szCs w:val="18"/>
              </w:rPr>
              <w:t>- Transportsektor</w:t>
            </w:r>
          </w:p>
        </w:tc>
      </w:tr>
      <w:tr w:rsidR="00D371F9" w:rsidRPr="009207C1" w14:paraId="6155082D" w14:textId="77777777" w:rsidTr="00D371F9">
        <w:trPr>
          <w:trHeight w:val="759"/>
        </w:trPr>
        <w:tc>
          <w:tcPr>
            <w:tcW w:w="1542" w:type="dxa"/>
            <w:shd w:val="clear" w:color="auto" w:fill="D0CECE" w:themeFill="background2" w:themeFillShade="E6"/>
          </w:tcPr>
          <w:p w14:paraId="141FD082" w14:textId="77777777" w:rsidR="00D371F9" w:rsidRDefault="00D371F9" w:rsidP="00D371F9">
            <w:pPr>
              <w:jc w:val="center"/>
              <w:rPr>
                <w:rFonts w:ascii="Arial" w:hAnsi="Arial" w:cs="Arial"/>
                <w:b/>
                <w:bCs/>
                <w:i/>
                <w:iCs/>
                <w:sz w:val="18"/>
                <w:szCs w:val="18"/>
              </w:rPr>
            </w:pPr>
            <w:r>
              <w:rPr>
                <w:rFonts w:ascii="Arial" w:hAnsi="Arial" w:cs="Arial"/>
                <w:b/>
                <w:bCs/>
                <w:i/>
                <w:iCs/>
                <w:sz w:val="18"/>
                <w:szCs w:val="18"/>
              </w:rPr>
              <w:t>K</w:t>
            </w:r>
            <w:r w:rsidRPr="009207C1">
              <w:rPr>
                <w:rFonts w:ascii="Arial" w:hAnsi="Arial" w:cs="Arial"/>
                <w:b/>
                <w:bCs/>
                <w:i/>
                <w:iCs/>
                <w:sz w:val="18"/>
                <w:szCs w:val="18"/>
              </w:rPr>
              <w:t>ategorier</w:t>
            </w:r>
            <w:r>
              <w:rPr>
                <w:rFonts w:ascii="Arial" w:hAnsi="Arial" w:cs="Arial"/>
                <w:b/>
                <w:bCs/>
                <w:i/>
                <w:iCs/>
                <w:sz w:val="18"/>
                <w:szCs w:val="18"/>
              </w:rPr>
              <w:t xml:space="preserve"> «redskaper»</w:t>
            </w:r>
          </w:p>
          <w:p w14:paraId="238EC5BF" w14:textId="77777777" w:rsidR="00D371F9" w:rsidRPr="009207C1" w:rsidRDefault="00D371F9" w:rsidP="00D371F9">
            <w:pPr>
              <w:jc w:val="center"/>
              <w:rPr>
                <w:rFonts w:ascii="Arial" w:hAnsi="Arial" w:cs="Arial"/>
                <w:b/>
                <w:bCs/>
                <w:i/>
                <w:iCs/>
                <w:sz w:val="18"/>
                <w:szCs w:val="18"/>
              </w:rPr>
            </w:pPr>
          </w:p>
        </w:tc>
        <w:tc>
          <w:tcPr>
            <w:tcW w:w="4680" w:type="dxa"/>
            <w:shd w:val="clear" w:color="auto" w:fill="D0CECE" w:themeFill="background2" w:themeFillShade="E6"/>
          </w:tcPr>
          <w:p w14:paraId="374504E8" w14:textId="77777777" w:rsidR="00D371F9" w:rsidRPr="009207C1" w:rsidRDefault="00D371F9" w:rsidP="00D371F9">
            <w:pPr>
              <w:jc w:val="center"/>
              <w:rPr>
                <w:rFonts w:ascii="Arial" w:hAnsi="Arial" w:cs="Arial"/>
                <w:b/>
                <w:bCs/>
                <w:i/>
                <w:iCs/>
                <w:sz w:val="18"/>
                <w:szCs w:val="18"/>
              </w:rPr>
            </w:pPr>
            <w:r>
              <w:rPr>
                <w:rFonts w:ascii="Arial" w:hAnsi="Arial" w:cs="Arial"/>
                <w:b/>
                <w:bCs/>
                <w:i/>
                <w:iCs/>
                <w:sz w:val="18"/>
                <w:szCs w:val="18"/>
              </w:rPr>
              <w:t>Egne virkemidler og mulighetsrom</w:t>
            </w:r>
          </w:p>
        </w:tc>
        <w:tc>
          <w:tcPr>
            <w:tcW w:w="2410" w:type="dxa"/>
            <w:shd w:val="clear" w:color="auto" w:fill="D0CECE" w:themeFill="background2" w:themeFillShade="E6"/>
          </w:tcPr>
          <w:p w14:paraId="6DDA0DEC" w14:textId="77777777" w:rsidR="00D371F9" w:rsidRPr="009207C1" w:rsidRDefault="00D371F9" w:rsidP="00D371F9">
            <w:pPr>
              <w:jc w:val="center"/>
              <w:rPr>
                <w:rFonts w:ascii="Arial" w:hAnsi="Arial" w:cs="Arial"/>
                <w:b/>
                <w:bCs/>
                <w:i/>
                <w:iCs/>
                <w:sz w:val="18"/>
                <w:szCs w:val="18"/>
              </w:rPr>
            </w:pPr>
            <w:r>
              <w:rPr>
                <w:rFonts w:ascii="Arial" w:hAnsi="Arial" w:cs="Arial"/>
                <w:b/>
                <w:bCs/>
                <w:i/>
                <w:iCs/>
                <w:sz w:val="18"/>
                <w:szCs w:val="18"/>
              </w:rPr>
              <w:t>Må sees i sammenheng med relevante ressurser og virkemidler til følgende aktører</w:t>
            </w:r>
          </w:p>
        </w:tc>
      </w:tr>
      <w:tr w:rsidR="00D371F9" w:rsidRPr="00BB6FAB" w14:paraId="5FC52188" w14:textId="77777777" w:rsidTr="00D371F9">
        <w:trPr>
          <w:trHeight w:val="1531"/>
        </w:trPr>
        <w:tc>
          <w:tcPr>
            <w:tcW w:w="1542" w:type="dxa"/>
          </w:tcPr>
          <w:p w14:paraId="1627807D"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1. Styring og samordning</w:t>
            </w:r>
          </w:p>
          <w:p w14:paraId="04790299" w14:textId="77777777" w:rsidR="00D371F9" w:rsidRPr="00616D33" w:rsidRDefault="00D371F9" w:rsidP="00D371F9">
            <w:pPr>
              <w:rPr>
                <w:rFonts w:ascii="Arial" w:hAnsi="Arial" w:cs="Arial"/>
                <w:b/>
                <w:bCs/>
                <w:sz w:val="18"/>
                <w:szCs w:val="18"/>
              </w:rPr>
            </w:pPr>
          </w:p>
          <w:p w14:paraId="31654A20" w14:textId="77777777" w:rsidR="00D371F9" w:rsidRPr="00616D33" w:rsidRDefault="00D371F9" w:rsidP="00D371F9">
            <w:pPr>
              <w:rPr>
                <w:rFonts w:ascii="Arial" w:hAnsi="Arial" w:cs="Arial"/>
                <w:b/>
                <w:bCs/>
                <w:sz w:val="18"/>
                <w:szCs w:val="18"/>
              </w:rPr>
            </w:pPr>
          </w:p>
          <w:p w14:paraId="15D97D5A" w14:textId="77777777" w:rsidR="00D371F9" w:rsidRPr="00616D33" w:rsidRDefault="00D371F9" w:rsidP="00D371F9">
            <w:pPr>
              <w:rPr>
                <w:b/>
                <w:bCs/>
              </w:rPr>
            </w:pPr>
          </w:p>
        </w:tc>
        <w:tc>
          <w:tcPr>
            <w:tcW w:w="4680" w:type="dxa"/>
          </w:tcPr>
          <w:p w14:paraId="53AAA35C" w14:textId="77777777" w:rsidR="00D371F9" w:rsidRPr="009D0C0B" w:rsidRDefault="00D371F9" w:rsidP="00D371F9">
            <w:pPr>
              <w:rPr>
                <w:rFonts w:ascii="Arial" w:hAnsi="Arial" w:cs="Arial"/>
                <w:sz w:val="18"/>
                <w:szCs w:val="18"/>
              </w:rPr>
            </w:pPr>
            <w:r w:rsidRPr="009D0C0B">
              <w:rPr>
                <w:rFonts w:ascii="Arial" w:hAnsi="Arial" w:cs="Arial"/>
                <w:sz w:val="18"/>
                <w:szCs w:val="18"/>
              </w:rPr>
              <w:t>1. Se på regional og lokal arealplanlegging som klima- og energivirkemiddel, hvor det utarbeides målbare (klima)mål for arealutviklingen.</w:t>
            </w:r>
          </w:p>
          <w:p w14:paraId="5449ED11" w14:textId="77777777" w:rsidR="00D371F9" w:rsidRPr="009D0C0B" w:rsidRDefault="00D371F9" w:rsidP="00D371F9">
            <w:pPr>
              <w:rPr>
                <w:rFonts w:ascii="Arial" w:hAnsi="Arial" w:cs="Arial"/>
                <w:sz w:val="18"/>
                <w:szCs w:val="18"/>
              </w:rPr>
            </w:pPr>
            <w:r w:rsidRPr="009D0C0B">
              <w:rPr>
                <w:rFonts w:ascii="Arial" w:hAnsi="Arial" w:cs="Arial"/>
                <w:sz w:val="18"/>
                <w:szCs w:val="18"/>
              </w:rPr>
              <w:t>3. Etablere klimabudsjett og arealregnskap som styringsvirkemiddel</w:t>
            </w:r>
          </w:p>
          <w:p w14:paraId="33188D8D" w14:textId="77777777" w:rsidR="00D371F9" w:rsidRPr="009D0C0B" w:rsidRDefault="00D371F9" w:rsidP="00D371F9">
            <w:pPr>
              <w:rPr>
                <w:rFonts w:ascii="Arial" w:hAnsi="Arial" w:cs="Arial"/>
                <w:sz w:val="18"/>
                <w:szCs w:val="18"/>
              </w:rPr>
            </w:pPr>
            <w:r w:rsidRPr="009D0C0B">
              <w:rPr>
                <w:rFonts w:ascii="Arial" w:hAnsi="Arial" w:cs="Arial"/>
                <w:sz w:val="18"/>
                <w:szCs w:val="18"/>
              </w:rPr>
              <w:t>2. Etablere bedre styringsdata</w:t>
            </w:r>
          </w:p>
          <w:p w14:paraId="4FFB3509" w14:textId="77777777" w:rsidR="00D371F9" w:rsidRDefault="00D371F9" w:rsidP="00D371F9">
            <w:pPr>
              <w:rPr>
                <w:rFonts w:ascii="Arial" w:hAnsi="Arial" w:cs="Arial"/>
                <w:sz w:val="18"/>
                <w:szCs w:val="18"/>
              </w:rPr>
            </w:pPr>
            <w:r w:rsidRPr="009D0C0B">
              <w:rPr>
                <w:rFonts w:ascii="Arial" w:hAnsi="Arial" w:cs="Arial"/>
                <w:sz w:val="18"/>
                <w:szCs w:val="18"/>
              </w:rPr>
              <w:t>4. Etablere tett samarbeid internt mellom klima/energi, samferdsel, planlegging (inkludert folkehelse) og næring</w:t>
            </w:r>
          </w:p>
          <w:p w14:paraId="732E79CD" w14:textId="77777777" w:rsidR="00D371F9" w:rsidRPr="00F43AE2" w:rsidRDefault="00D371F9" w:rsidP="00D371F9">
            <w:pPr>
              <w:rPr>
                <w:rFonts w:ascii="Arial" w:hAnsi="Arial" w:cs="Arial"/>
                <w:sz w:val="18"/>
                <w:szCs w:val="18"/>
              </w:rPr>
            </w:pPr>
            <w:r>
              <w:rPr>
                <w:rFonts w:ascii="Arial" w:hAnsi="Arial" w:cs="Arial"/>
                <w:sz w:val="18"/>
                <w:szCs w:val="18"/>
              </w:rPr>
              <w:t>5. Gjøre egne bygg til forbilder på energieffektivisering (plusshus).</w:t>
            </w:r>
          </w:p>
        </w:tc>
        <w:tc>
          <w:tcPr>
            <w:tcW w:w="2410" w:type="dxa"/>
          </w:tcPr>
          <w:p w14:paraId="59039E04" w14:textId="77777777" w:rsidR="00D371F9" w:rsidRDefault="00D371F9" w:rsidP="00D371F9">
            <w:pPr>
              <w:rPr>
                <w:rFonts w:ascii="Arial" w:hAnsi="Arial" w:cs="Arial"/>
                <w:sz w:val="18"/>
                <w:szCs w:val="18"/>
              </w:rPr>
            </w:pPr>
            <w:r>
              <w:rPr>
                <w:rFonts w:ascii="Arial" w:hAnsi="Arial" w:cs="Arial"/>
                <w:sz w:val="18"/>
                <w:szCs w:val="18"/>
              </w:rPr>
              <w:t>KMD</w:t>
            </w:r>
          </w:p>
          <w:p w14:paraId="7AD1D2B2" w14:textId="77777777" w:rsidR="00D371F9" w:rsidRDefault="00D371F9" w:rsidP="00D371F9">
            <w:pPr>
              <w:rPr>
                <w:rFonts w:ascii="Arial" w:hAnsi="Arial" w:cs="Arial"/>
                <w:sz w:val="18"/>
                <w:szCs w:val="18"/>
              </w:rPr>
            </w:pPr>
            <w:r>
              <w:rPr>
                <w:rFonts w:ascii="Arial" w:hAnsi="Arial" w:cs="Arial"/>
                <w:sz w:val="18"/>
                <w:szCs w:val="18"/>
              </w:rPr>
              <w:t>KLD/ Miljødirektoratet</w:t>
            </w:r>
          </w:p>
          <w:p w14:paraId="5E8CEF4C" w14:textId="77777777" w:rsidR="00D371F9" w:rsidRPr="009D0C0B" w:rsidRDefault="00D371F9" w:rsidP="00D371F9">
            <w:pPr>
              <w:rPr>
                <w:rFonts w:ascii="Arial" w:hAnsi="Arial" w:cs="Arial"/>
                <w:sz w:val="18"/>
                <w:szCs w:val="18"/>
              </w:rPr>
            </w:pPr>
            <w:r>
              <w:rPr>
                <w:rFonts w:ascii="Arial" w:hAnsi="Arial" w:cs="Arial"/>
                <w:sz w:val="18"/>
                <w:szCs w:val="18"/>
              </w:rPr>
              <w:t>Fylkesmannen</w:t>
            </w:r>
          </w:p>
        </w:tc>
      </w:tr>
      <w:tr w:rsidR="00D371F9" w:rsidRPr="00BB6FAB" w14:paraId="2CADD108" w14:textId="77777777" w:rsidTr="00D371F9">
        <w:trPr>
          <w:trHeight w:val="1005"/>
        </w:trPr>
        <w:tc>
          <w:tcPr>
            <w:tcW w:w="1542" w:type="dxa"/>
          </w:tcPr>
          <w:p w14:paraId="28A43FF7"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2. Økonomi og finansiering</w:t>
            </w:r>
          </w:p>
          <w:p w14:paraId="4036AD3D" w14:textId="77777777" w:rsidR="00D371F9" w:rsidRPr="00616D33" w:rsidRDefault="00D371F9" w:rsidP="00D371F9">
            <w:pPr>
              <w:rPr>
                <w:rFonts w:ascii="Arial" w:hAnsi="Arial" w:cs="Arial"/>
                <w:b/>
                <w:bCs/>
                <w:sz w:val="18"/>
                <w:szCs w:val="18"/>
              </w:rPr>
            </w:pPr>
          </w:p>
          <w:p w14:paraId="0CA0D415" w14:textId="77777777" w:rsidR="00D371F9" w:rsidRPr="00616D33" w:rsidRDefault="00D371F9" w:rsidP="00D371F9">
            <w:pPr>
              <w:rPr>
                <w:rFonts w:ascii="Arial" w:hAnsi="Arial" w:cs="Arial"/>
                <w:b/>
                <w:bCs/>
                <w:sz w:val="18"/>
                <w:szCs w:val="18"/>
              </w:rPr>
            </w:pPr>
          </w:p>
          <w:p w14:paraId="10F4D1B8" w14:textId="77777777" w:rsidR="00D371F9" w:rsidRPr="00616D33" w:rsidRDefault="00D371F9" w:rsidP="00D371F9">
            <w:pPr>
              <w:rPr>
                <w:b/>
                <w:bCs/>
              </w:rPr>
            </w:pPr>
          </w:p>
        </w:tc>
        <w:tc>
          <w:tcPr>
            <w:tcW w:w="4680" w:type="dxa"/>
          </w:tcPr>
          <w:p w14:paraId="1B1E3A24" w14:textId="77777777" w:rsidR="00D371F9" w:rsidRDefault="00D371F9" w:rsidP="00D371F9">
            <w:pPr>
              <w:rPr>
                <w:rFonts w:ascii="Arial" w:hAnsi="Arial" w:cs="Arial"/>
                <w:sz w:val="18"/>
                <w:szCs w:val="18"/>
              </w:rPr>
            </w:pPr>
            <w:r>
              <w:rPr>
                <w:rFonts w:ascii="Arial" w:hAnsi="Arial" w:cs="Arial"/>
                <w:sz w:val="18"/>
                <w:szCs w:val="18"/>
              </w:rPr>
              <w:t xml:space="preserve">1. Innkjøpspolitikk – krav til energibruk (fornybarandel, energiintensitet og -økonomisering) i oppvarming, egne bygg, nye bygg/anlegg, kollektivtjenester m.m. </w:t>
            </w:r>
          </w:p>
          <w:p w14:paraId="71A936B1" w14:textId="77777777" w:rsidR="00D371F9" w:rsidRDefault="00D371F9" w:rsidP="00D371F9">
            <w:pPr>
              <w:rPr>
                <w:rFonts w:ascii="Arial" w:hAnsi="Arial" w:cs="Arial"/>
                <w:sz w:val="18"/>
                <w:szCs w:val="18"/>
              </w:rPr>
            </w:pPr>
            <w:r>
              <w:rPr>
                <w:rFonts w:ascii="Arial" w:hAnsi="Arial" w:cs="Arial"/>
                <w:sz w:val="18"/>
                <w:szCs w:val="18"/>
              </w:rPr>
              <w:t>2</w:t>
            </w:r>
            <w:r w:rsidRPr="00BB6FAB">
              <w:rPr>
                <w:rFonts w:ascii="Arial" w:hAnsi="Arial" w:cs="Arial"/>
                <w:sz w:val="18"/>
                <w:szCs w:val="18"/>
              </w:rPr>
              <w:t>.</w:t>
            </w:r>
            <w:r>
              <w:rPr>
                <w:rFonts w:ascii="Arial" w:hAnsi="Arial" w:cs="Arial"/>
                <w:sz w:val="18"/>
                <w:szCs w:val="18"/>
              </w:rPr>
              <w:t>Stimulere energiomlegging eks. ved å u</w:t>
            </w:r>
            <w:r w:rsidRPr="00EB0877">
              <w:rPr>
                <w:rFonts w:ascii="Arial" w:hAnsi="Arial" w:cs="Arial"/>
                <w:sz w:val="18"/>
                <w:szCs w:val="18"/>
              </w:rPr>
              <w:t>tvikle støttefunksjoner for kommunale søknader om energistøtte (ENOVA)</w:t>
            </w:r>
          </w:p>
          <w:p w14:paraId="03A40650" w14:textId="77777777" w:rsidR="00D371F9" w:rsidRDefault="00D371F9" w:rsidP="00D371F9">
            <w:pPr>
              <w:rPr>
                <w:rFonts w:ascii="Arial" w:hAnsi="Arial" w:cs="Arial"/>
                <w:sz w:val="18"/>
                <w:szCs w:val="18"/>
              </w:rPr>
            </w:pPr>
            <w:r>
              <w:rPr>
                <w:rFonts w:ascii="Arial" w:hAnsi="Arial" w:cs="Arial"/>
                <w:sz w:val="18"/>
                <w:szCs w:val="18"/>
              </w:rPr>
              <w:t>3. Hvordan få opp fornybarandelen i transportsektoren (gjennom innkjøpskrav, byvekstavtale og nasjonale støtteordninger?)</w:t>
            </w:r>
          </w:p>
          <w:p w14:paraId="4692CEA7" w14:textId="77777777" w:rsidR="00D371F9" w:rsidRDefault="00D371F9" w:rsidP="00D371F9">
            <w:pPr>
              <w:rPr>
                <w:rFonts w:ascii="Arial" w:hAnsi="Arial" w:cs="Arial"/>
                <w:sz w:val="18"/>
                <w:szCs w:val="18"/>
              </w:rPr>
            </w:pPr>
          </w:p>
          <w:p w14:paraId="090EC13A" w14:textId="77777777" w:rsidR="00D371F9" w:rsidRPr="00BB6FAB" w:rsidRDefault="00D371F9" w:rsidP="00D371F9">
            <w:pPr>
              <w:rPr>
                <w:rFonts w:ascii="Arial" w:hAnsi="Arial" w:cs="Arial"/>
                <w:sz w:val="18"/>
                <w:szCs w:val="18"/>
              </w:rPr>
            </w:pPr>
          </w:p>
        </w:tc>
        <w:tc>
          <w:tcPr>
            <w:tcW w:w="2410" w:type="dxa"/>
          </w:tcPr>
          <w:p w14:paraId="16177868" w14:textId="77777777" w:rsidR="00D371F9" w:rsidRDefault="00D371F9" w:rsidP="00D371F9">
            <w:pPr>
              <w:rPr>
                <w:rFonts w:ascii="Arial" w:hAnsi="Arial" w:cs="Arial"/>
                <w:sz w:val="18"/>
                <w:szCs w:val="18"/>
              </w:rPr>
            </w:pPr>
            <w:r>
              <w:rPr>
                <w:rFonts w:ascii="Arial" w:hAnsi="Arial" w:cs="Arial"/>
                <w:sz w:val="18"/>
                <w:szCs w:val="18"/>
              </w:rPr>
              <w:t xml:space="preserve">ENOVA, </w:t>
            </w:r>
          </w:p>
          <w:p w14:paraId="1D72F950" w14:textId="77777777" w:rsidR="00D371F9" w:rsidRDefault="00D371F9" w:rsidP="00D371F9">
            <w:pPr>
              <w:rPr>
                <w:rFonts w:ascii="Arial" w:hAnsi="Arial" w:cs="Arial"/>
                <w:sz w:val="18"/>
                <w:szCs w:val="18"/>
              </w:rPr>
            </w:pPr>
            <w:r>
              <w:rPr>
                <w:rFonts w:ascii="Arial" w:hAnsi="Arial" w:cs="Arial"/>
                <w:sz w:val="18"/>
                <w:szCs w:val="18"/>
              </w:rPr>
              <w:t>KLIMASATS (KLD)</w:t>
            </w:r>
          </w:p>
          <w:p w14:paraId="5ED32922" w14:textId="77777777" w:rsidR="00D371F9" w:rsidRDefault="00D371F9" w:rsidP="00D371F9">
            <w:pPr>
              <w:rPr>
                <w:rFonts w:ascii="Arial" w:hAnsi="Arial" w:cs="Arial"/>
                <w:sz w:val="18"/>
                <w:szCs w:val="18"/>
              </w:rPr>
            </w:pPr>
            <w:r>
              <w:rPr>
                <w:rFonts w:ascii="Arial" w:hAnsi="Arial" w:cs="Arial"/>
                <w:sz w:val="18"/>
                <w:szCs w:val="18"/>
              </w:rPr>
              <w:t>KMD, SD (byvekstavtaler)</w:t>
            </w:r>
          </w:p>
          <w:p w14:paraId="65DDEA98" w14:textId="77777777" w:rsidR="00D371F9" w:rsidRDefault="00D371F9" w:rsidP="00D371F9">
            <w:pPr>
              <w:rPr>
                <w:rFonts w:ascii="Arial" w:hAnsi="Arial" w:cs="Arial"/>
                <w:sz w:val="18"/>
                <w:szCs w:val="18"/>
              </w:rPr>
            </w:pPr>
          </w:p>
          <w:p w14:paraId="0D7DC2FB" w14:textId="77777777" w:rsidR="00D371F9" w:rsidRPr="00BB6FAB" w:rsidRDefault="00D371F9" w:rsidP="00D371F9">
            <w:pPr>
              <w:rPr>
                <w:rFonts w:ascii="Arial" w:hAnsi="Arial" w:cs="Arial"/>
                <w:sz w:val="18"/>
                <w:szCs w:val="18"/>
              </w:rPr>
            </w:pPr>
          </w:p>
        </w:tc>
      </w:tr>
      <w:tr w:rsidR="00D371F9" w:rsidRPr="00BB6FAB" w14:paraId="2577D08B" w14:textId="77777777" w:rsidTr="00D371F9">
        <w:trPr>
          <w:trHeight w:val="1744"/>
        </w:trPr>
        <w:tc>
          <w:tcPr>
            <w:tcW w:w="1542" w:type="dxa"/>
          </w:tcPr>
          <w:p w14:paraId="2338DC13"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3. Mobilisering, involvering og samskaping</w:t>
            </w:r>
          </w:p>
          <w:p w14:paraId="575F9945" w14:textId="77777777" w:rsidR="00D371F9" w:rsidRPr="00616D33" w:rsidRDefault="00D371F9" w:rsidP="00D371F9">
            <w:pPr>
              <w:rPr>
                <w:rFonts w:ascii="Arial" w:hAnsi="Arial" w:cs="Arial"/>
                <w:b/>
                <w:bCs/>
                <w:sz w:val="18"/>
                <w:szCs w:val="18"/>
              </w:rPr>
            </w:pPr>
          </w:p>
          <w:p w14:paraId="0987DA24" w14:textId="77777777" w:rsidR="00D371F9" w:rsidRPr="00616D33" w:rsidRDefault="00D371F9" w:rsidP="00D371F9">
            <w:pPr>
              <w:rPr>
                <w:b/>
                <w:bCs/>
              </w:rPr>
            </w:pPr>
          </w:p>
        </w:tc>
        <w:tc>
          <w:tcPr>
            <w:tcW w:w="4680" w:type="dxa"/>
          </w:tcPr>
          <w:p w14:paraId="3BC84409" w14:textId="77777777" w:rsidR="00D371F9" w:rsidRPr="007D4CB1" w:rsidRDefault="00D371F9" w:rsidP="00D371F9">
            <w:pPr>
              <w:rPr>
                <w:rFonts w:ascii="Arial" w:hAnsi="Arial" w:cs="Arial"/>
                <w:sz w:val="18"/>
                <w:szCs w:val="18"/>
              </w:rPr>
            </w:pPr>
            <w:r w:rsidRPr="00BB6FAB">
              <w:rPr>
                <w:rFonts w:ascii="Arial" w:hAnsi="Arial" w:cs="Arial"/>
                <w:sz w:val="18"/>
                <w:szCs w:val="18"/>
              </w:rPr>
              <w:t>1</w:t>
            </w:r>
            <w:r w:rsidRPr="007D4CB1">
              <w:rPr>
                <w:rFonts w:ascii="Arial" w:hAnsi="Arial" w:cs="Arial"/>
                <w:sz w:val="18"/>
                <w:szCs w:val="18"/>
              </w:rPr>
              <w:t xml:space="preserve">. Hvilke aktører er mest involvert i dag og hvilke mangler? </w:t>
            </w:r>
          </w:p>
          <w:p w14:paraId="0CE6E683" w14:textId="77777777" w:rsidR="00D371F9" w:rsidRPr="007D4CB1" w:rsidRDefault="00D371F9" w:rsidP="00D371F9">
            <w:pPr>
              <w:rPr>
                <w:rFonts w:ascii="Arial" w:hAnsi="Arial" w:cs="Arial"/>
                <w:sz w:val="18"/>
                <w:szCs w:val="18"/>
              </w:rPr>
            </w:pPr>
            <w:r w:rsidRPr="007D4CB1">
              <w:rPr>
                <w:rFonts w:ascii="Arial" w:hAnsi="Arial" w:cs="Arial"/>
                <w:sz w:val="18"/>
                <w:szCs w:val="18"/>
              </w:rPr>
              <w:t xml:space="preserve">2. </w:t>
            </w:r>
            <w:r w:rsidRPr="009D0C0B">
              <w:rPr>
                <w:rFonts w:ascii="Arial" w:hAnsi="Arial" w:cs="Arial"/>
                <w:sz w:val="18"/>
                <w:szCs w:val="18"/>
              </w:rPr>
              <w:t xml:space="preserve">Involvering og samarbeid om kommunenes planlegging. </w:t>
            </w:r>
            <w:r w:rsidRPr="007D4CB1">
              <w:rPr>
                <w:rFonts w:ascii="Arial" w:hAnsi="Arial" w:cs="Arial"/>
                <w:sz w:val="18"/>
                <w:szCs w:val="18"/>
              </w:rPr>
              <w:t>Hvilke arenaer finnes? Kan de eksisterende, gode arenaene innen og mellom kommunene styrkes og oppskaleres? (regionalt planforum)</w:t>
            </w:r>
          </w:p>
          <w:p w14:paraId="1125EFE2" w14:textId="77777777" w:rsidR="00D371F9" w:rsidRDefault="00D371F9" w:rsidP="00D371F9">
            <w:pPr>
              <w:rPr>
                <w:rFonts w:ascii="Arial" w:hAnsi="Arial" w:cs="Arial"/>
                <w:sz w:val="18"/>
                <w:szCs w:val="18"/>
              </w:rPr>
            </w:pPr>
            <w:r w:rsidRPr="009D0C0B">
              <w:rPr>
                <w:rFonts w:ascii="Arial" w:hAnsi="Arial" w:cs="Arial"/>
                <w:sz w:val="18"/>
                <w:szCs w:val="18"/>
              </w:rPr>
              <w:t>3. Hvordan få bedre koordinering av statlige (</w:t>
            </w:r>
            <w:proofErr w:type="spellStart"/>
            <w:r w:rsidRPr="007D4CB1">
              <w:rPr>
                <w:rFonts w:ascii="Arial" w:hAnsi="Arial" w:cs="Arial"/>
                <w:sz w:val="18"/>
                <w:szCs w:val="18"/>
              </w:rPr>
              <w:t>inkl</w:t>
            </w:r>
            <w:proofErr w:type="spellEnd"/>
            <w:r w:rsidRPr="007D4CB1">
              <w:rPr>
                <w:rFonts w:ascii="Arial" w:hAnsi="Arial" w:cs="Arial"/>
                <w:sz w:val="18"/>
                <w:szCs w:val="18"/>
              </w:rPr>
              <w:t xml:space="preserve"> FM), regionale og lokale virkemidler? </w:t>
            </w:r>
          </w:p>
          <w:p w14:paraId="77705EBB" w14:textId="77777777" w:rsidR="00D371F9" w:rsidRPr="00BB6FAB" w:rsidRDefault="00D371F9" w:rsidP="00D371F9">
            <w:pPr>
              <w:rPr>
                <w:rFonts w:ascii="Arial" w:hAnsi="Arial" w:cs="Arial"/>
                <w:sz w:val="18"/>
                <w:szCs w:val="18"/>
              </w:rPr>
            </w:pPr>
            <w:r>
              <w:rPr>
                <w:rFonts w:ascii="Arial" w:hAnsi="Arial" w:cs="Arial"/>
                <w:sz w:val="18"/>
                <w:szCs w:val="18"/>
              </w:rPr>
              <w:t xml:space="preserve">4. Hvordan arbeide for å endre nasjonale regler som i bedre grad sikrer energieffektivisering og økt fornybarandel (for tilkobling på fjernvarme i anleggstiden </w:t>
            </w:r>
            <w:proofErr w:type="spellStart"/>
            <w:r>
              <w:rPr>
                <w:rFonts w:ascii="Arial" w:hAnsi="Arial" w:cs="Arial"/>
                <w:sz w:val="18"/>
                <w:szCs w:val="18"/>
              </w:rPr>
              <w:t>etc</w:t>
            </w:r>
            <w:proofErr w:type="spellEnd"/>
            <w:r>
              <w:rPr>
                <w:rFonts w:ascii="Arial" w:hAnsi="Arial" w:cs="Arial"/>
                <w:sz w:val="18"/>
                <w:szCs w:val="18"/>
              </w:rPr>
              <w:t xml:space="preserve">)? (opp mot KMD, KLD) </w:t>
            </w:r>
          </w:p>
        </w:tc>
        <w:tc>
          <w:tcPr>
            <w:tcW w:w="2410" w:type="dxa"/>
          </w:tcPr>
          <w:p w14:paraId="2CEF1D87" w14:textId="77777777" w:rsidR="00D371F9" w:rsidRDefault="00D371F9" w:rsidP="00D371F9">
            <w:pPr>
              <w:rPr>
                <w:rFonts w:ascii="Arial" w:hAnsi="Arial" w:cs="Arial"/>
                <w:sz w:val="18"/>
                <w:szCs w:val="18"/>
              </w:rPr>
            </w:pPr>
            <w:r>
              <w:rPr>
                <w:rFonts w:ascii="Arial" w:hAnsi="Arial" w:cs="Arial"/>
                <w:sz w:val="18"/>
                <w:szCs w:val="18"/>
              </w:rPr>
              <w:t>ENOVA</w:t>
            </w:r>
          </w:p>
          <w:p w14:paraId="6C4C859A" w14:textId="77777777" w:rsidR="00D371F9" w:rsidRDefault="00D371F9" w:rsidP="00D371F9">
            <w:pPr>
              <w:rPr>
                <w:rFonts w:ascii="Arial" w:hAnsi="Arial" w:cs="Arial"/>
                <w:sz w:val="18"/>
                <w:szCs w:val="18"/>
              </w:rPr>
            </w:pPr>
            <w:r>
              <w:rPr>
                <w:rFonts w:ascii="Arial" w:hAnsi="Arial" w:cs="Arial"/>
                <w:sz w:val="18"/>
                <w:szCs w:val="18"/>
              </w:rPr>
              <w:t>Kommuner</w:t>
            </w:r>
          </w:p>
          <w:p w14:paraId="4EAE62AD" w14:textId="77777777" w:rsidR="00D371F9" w:rsidRDefault="00D371F9" w:rsidP="00D371F9">
            <w:pPr>
              <w:rPr>
                <w:rFonts w:ascii="Arial" w:hAnsi="Arial" w:cs="Arial"/>
                <w:sz w:val="18"/>
                <w:szCs w:val="18"/>
              </w:rPr>
            </w:pPr>
            <w:r>
              <w:rPr>
                <w:rFonts w:ascii="Arial" w:hAnsi="Arial" w:cs="Arial"/>
                <w:sz w:val="18"/>
                <w:szCs w:val="18"/>
              </w:rPr>
              <w:t xml:space="preserve">Leverandører </w:t>
            </w:r>
          </w:p>
          <w:p w14:paraId="130C58E6" w14:textId="77777777" w:rsidR="00D371F9" w:rsidRDefault="00D371F9" w:rsidP="00D371F9">
            <w:pPr>
              <w:rPr>
                <w:rFonts w:ascii="Arial" w:hAnsi="Arial" w:cs="Arial"/>
                <w:sz w:val="18"/>
                <w:szCs w:val="18"/>
              </w:rPr>
            </w:pPr>
          </w:p>
          <w:p w14:paraId="5BBB1F0F" w14:textId="77777777" w:rsidR="00D371F9" w:rsidRDefault="00D371F9" w:rsidP="00D371F9">
            <w:pPr>
              <w:rPr>
                <w:rFonts w:ascii="Arial" w:hAnsi="Arial" w:cs="Arial"/>
                <w:sz w:val="18"/>
                <w:szCs w:val="18"/>
              </w:rPr>
            </w:pPr>
          </w:p>
          <w:p w14:paraId="34A3626F" w14:textId="77777777" w:rsidR="00D371F9" w:rsidRDefault="00D371F9" w:rsidP="00D371F9">
            <w:pPr>
              <w:rPr>
                <w:rFonts w:ascii="Arial" w:hAnsi="Arial" w:cs="Arial"/>
                <w:sz w:val="18"/>
                <w:szCs w:val="18"/>
              </w:rPr>
            </w:pPr>
          </w:p>
          <w:p w14:paraId="7B0409F2" w14:textId="77777777" w:rsidR="00D371F9" w:rsidRDefault="00D371F9" w:rsidP="00D371F9">
            <w:pPr>
              <w:rPr>
                <w:rFonts w:ascii="Arial" w:hAnsi="Arial" w:cs="Arial"/>
                <w:sz w:val="18"/>
                <w:szCs w:val="18"/>
              </w:rPr>
            </w:pPr>
          </w:p>
          <w:p w14:paraId="64FE9002" w14:textId="77777777" w:rsidR="00D371F9" w:rsidRDefault="00D371F9" w:rsidP="00D371F9">
            <w:pPr>
              <w:rPr>
                <w:rFonts w:ascii="Arial" w:hAnsi="Arial" w:cs="Arial"/>
                <w:sz w:val="18"/>
                <w:szCs w:val="18"/>
              </w:rPr>
            </w:pPr>
          </w:p>
          <w:p w14:paraId="14E789C0" w14:textId="77777777" w:rsidR="00D371F9" w:rsidRDefault="00D371F9" w:rsidP="00D371F9">
            <w:pPr>
              <w:rPr>
                <w:rFonts w:ascii="Arial" w:hAnsi="Arial" w:cs="Arial"/>
                <w:sz w:val="18"/>
                <w:szCs w:val="18"/>
              </w:rPr>
            </w:pPr>
          </w:p>
          <w:p w14:paraId="119C493E" w14:textId="77777777" w:rsidR="00D371F9" w:rsidRDefault="00D371F9" w:rsidP="00D371F9">
            <w:pPr>
              <w:rPr>
                <w:rFonts w:ascii="Arial" w:hAnsi="Arial" w:cs="Arial"/>
                <w:sz w:val="18"/>
                <w:szCs w:val="18"/>
              </w:rPr>
            </w:pPr>
            <w:r>
              <w:rPr>
                <w:rFonts w:ascii="Arial" w:hAnsi="Arial" w:cs="Arial"/>
                <w:sz w:val="18"/>
                <w:szCs w:val="18"/>
              </w:rPr>
              <w:t xml:space="preserve">KMD, KLD </w:t>
            </w:r>
            <w:proofErr w:type="gramStart"/>
            <w:r>
              <w:rPr>
                <w:rFonts w:ascii="Arial" w:hAnsi="Arial" w:cs="Arial"/>
                <w:sz w:val="18"/>
                <w:szCs w:val="18"/>
              </w:rPr>
              <w:t>etc.(</w:t>
            </w:r>
            <w:proofErr w:type="gramEnd"/>
            <w:r>
              <w:rPr>
                <w:rFonts w:ascii="Arial" w:hAnsi="Arial" w:cs="Arial"/>
                <w:sz w:val="18"/>
                <w:szCs w:val="18"/>
              </w:rPr>
              <w:t>påvirke nasjonale ramme-betingelser)</w:t>
            </w:r>
          </w:p>
          <w:p w14:paraId="33B295BB" w14:textId="77777777" w:rsidR="00D371F9" w:rsidRDefault="00D371F9" w:rsidP="00D371F9">
            <w:pPr>
              <w:rPr>
                <w:rFonts w:ascii="Arial" w:hAnsi="Arial" w:cs="Arial"/>
                <w:sz w:val="18"/>
                <w:szCs w:val="18"/>
              </w:rPr>
            </w:pPr>
          </w:p>
          <w:p w14:paraId="65270857" w14:textId="77777777" w:rsidR="00D371F9" w:rsidRPr="00BB6FAB" w:rsidRDefault="00D371F9" w:rsidP="00D371F9">
            <w:pPr>
              <w:rPr>
                <w:rFonts w:ascii="Arial" w:hAnsi="Arial" w:cs="Arial"/>
                <w:sz w:val="18"/>
                <w:szCs w:val="18"/>
              </w:rPr>
            </w:pPr>
          </w:p>
        </w:tc>
      </w:tr>
      <w:tr w:rsidR="00D371F9" w:rsidRPr="00BB6FAB" w14:paraId="61E386C2" w14:textId="77777777" w:rsidTr="00D371F9">
        <w:trPr>
          <w:trHeight w:val="919"/>
        </w:trPr>
        <w:tc>
          <w:tcPr>
            <w:tcW w:w="1542" w:type="dxa"/>
          </w:tcPr>
          <w:p w14:paraId="00881D4C"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 xml:space="preserve">4. Kunnskap, innovasjon og </w:t>
            </w:r>
          </w:p>
          <w:p w14:paraId="00D893F3"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 xml:space="preserve"> systemer </w:t>
            </w:r>
          </w:p>
          <w:p w14:paraId="0FB0929F" w14:textId="77777777" w:rsidR="00D371F9" w:rsidRPr="00616D33" w:rsidRDefault="00D371F9" w:rsidP="00D371F9">
            <w:pPr>
              <w:rPr>
                <w:rFonts w:ascii="Arial" w:hAnsi="Arial" w:cs="Arial"/>
                <w:b/>
                <w:bCs/>
                <w:sz w:val="18"/>
                <w:szCs w:val="18"/>
              </w:rPr>
            </w:pPr>
          </w:p>
          <w:p w14:paraId="03F5855D" w14:textId="77777777" w:rsidR="00D371F9" w:rsidRPr="00616D33" w:rsidRDefault="00D371F9" w:rsidP="00D371F9">
            <w:pPr>
              <w:rPr>
                <w:b/>
                <w:bCs/>
              </w:rPr>
            </w:pPr>
          </w:p>
        </w:tc>
        <w:tc>
          <w:tcPr>
            <w:tcW w:w="4680" w:type="dxa"/>
          </w:tcPr>
          <w:p w14:paraId="7D09F053" w14:textId="77777777" w:rsidR="00D371F9" w:rsidRPr="009D0C0B" w:rsidRDefault="00D371F9" w:rsidP="00D371F9">
            <w:pPr>
              <w:rPr>
                <w:rFonts w:ascii="Arial" w:hAnsi="Arial" w:cs="Arial"/>
                <w:sz w:val="18"/>
                <w:szCs w:val="18"/>
              </w:rPr>
            </w:pPr>
            <w:r>
              <w:rPr>
                <w:rFonts w:ascii="Arial" w:hAnsi="Arial" w:cs="Arial"/>
                <w:sz w:val="18"/>
                <w:szCs w:val="18"/>
              </w:rPr>
              <w:t xml:space="preserve">1. </w:t>
            </w:r>
            <w:r w:rsidRPr="009D0C0B">
              <w:rPr>
                <w:rFonts w:ascii="Arial" w:hAnsi="Arial" w:cs="Arial"/>
                <w:sz w:val="18"/>
                <w:szCs w:val="18"/>
              </w:rPr>
              <w:t xml:space="preserve">Utvikle </w:t>
            </w:r>
            <w:r>
              <w:rPr>
                <w:rFonts w:ascii="Arial" w:hAnsi="Arial" w:cs="Arial"/>
                <w:sz w:val="18"/>
                <w:szCs w:val="18"/>
              </w:rPr>
              <w:t xml:space="preserve">bedre </w:t>
            </w:r>
            <w:r w:rsidRPr="009D0C0B">
              <w:rPr>
                <w:rFonts w:ascii="Arial" w:hAnsi="Arial" w:cs="Arial"/>
                <w:sz w:val="18"/>
                <w:szCs w:val="18"/>
              </w:rPr>
              <w:t xml:space="preserve">regional og lokal statistikk over </w:t>
            </w:r>
            <w:r>
              <w:rPr>
                <w:rFonts w:ascii="Arial" w:hAnsi="Arial" w:cs="Arial"/>
                <w:sz w:val="18"/>
                <w:szCs w:val="18"/>
              </w:rPr>
              <w:t xml:space="preserve">energibruk, </w:t>
            </w:r>
            <w:r w:rsidRPr="009D0C0B">
              <w:rPr>
                <w:rFonts w:ascii="Arial" w:hAnsi="Arial" w:cs="Arial"/>
                <w:sz w:val="18"/>
                <w:szCs w:val="18"/>
              </w:rPr>
              <w:t>fornybarandelen og energi</w:t>
            </w:r>
            <w:r>
              <w:rPr>
                <w:rFonts w:ascii="Arial" w:hAnsi="Arial" w:cs="Arial"/>
                <w:sz w:val="18"/>
                <w:szCs w:val="18"/>
              </w:rPr>
              <w:t>-</w:t>
            </w:r>
            <w:r w:rsidRPr="009D0C0B">
              <w:rPr>
                <w:rFonts w:ascii="Arial" w:hAnsi="Arial" w:cs="Arial"/>
                <w:sz w:val="18"/>
                <w:szCs w:val="18"/>
              </w:rPr>
              <w:t xml:space="preserve">intensiteten. </w:t>
            </w:r>
          </w:p>
          <w:p w14:paraId="015596CE" w14:textId="77777777" w:rsidR="00D371F9" w:rsidRPr="009D0C0B" w:rsidRDefault="00D371F9" w:rsidP="00D371F9">
            <w:pPr>
              <w:rPr>
                <w:rFonts w:ascii="Arial" w:hAnsi="Arial" w:cs="Arial"/>
                <w:sz w:val="18"/>
                <w:szCs w:val="18"/>
              </w:rPr>
            </w:pPr>
            <w:r>
              <w:t xml:space="preserve">2. </w:t>
            </w:r>
            <w:r w:rsidRPr="009D0C0B">
              <w:rPr>
                <w:rFonts w:ascii="Arial" w:hAnsi="Arial" w:cs="Arial"/>
                <w:sz w:val="18"/>
                <w:szCs w:val="18"/>
              </w:rPr>
              <w:t>Utvikle arealregnskap og klimabudsjett/regnskap</w:t>
            </w:r>
          </w:p>
          <w:p w14:paraId="4B871542" w14:textId="77777777" w:rsidR="00D371F9" w:rsidRPr="00BB6FAB" w:rsidRDefault="00D371F9" w:rsidP="00D371F9">
            <w:pPr>
              <w:rPr>
                <w:rFonts w:ascii="Arial" w:hAnsi="Arial" w:cs="Arial"/>
                <w:sz w:val="18"/>
                <w:szCs w:val="18"/>
              </w:rPr>
            </w:pPr>
            <w:r>
              <w:rPr>
                <w:rFonts w:ascii="Arial" w:hAnsi="Arial" w:cs="Arial"/>
                <w:sz w:val="18"/>
                <w:szCs w:val="18"/>
              </w:rPr>
              <w:t>3. Utvikle statistikk over indirekte utslipp (klimaavtrykk av mat, for eksempel)</w:t>
            </w:r>
          </w:p>
          <w:p w14:paraId="18475634" w14:textId="77777777" w:rsidR="00D371F9" w:rsidRPr="00BB6FAB" w:rsidRDefault="00D371F9" w:rsidP="00D371F9">
            <w:pPr>
              <w:spacing w:after="160" w:line="259" w:lineRule="auto"/>
              <w:rPr>
                <w:rFonts w:ascii="Arial" w:hAnsi="Arial" w:cs="Arial"/>
                <w:sz w:val="18"/>
                <w:szCs w:val="18"/>
              </w:rPr>
            </w:pPr>
          </w:p>
        </w:tc>
        <w:tc>
          <w:tcPr>
            <w:tcW w:w="2410" w:type="dxa"/>
          </w:tcPr>
          <w:p w14:paraId="03C2C3F0" w14:textId="77777777" w:rsidR="00D371F9" w:rsidRDefault="00D371F9" w:rsidP="00D371F9">
            <w:pPr>
              <w:rPr>
                <w:rFonts w:ascii="Arial" w:hAnsi="Arial" w:cs="Arial"/>
                <w:sz w:val="18"/>
                <w:szCs w:val="18"/>
              </w:rPr>
            </w:pPr>
            <w:r w:rsidRPr="009D0C0B">
              <w:rPr>
                <w:rFonts w:ascii="Arial" w:hAnsi="Arial" w:cs="Arial"/>
                <w:sz w:val="18"/>
                <w:szCs w:val="18"/>
              </w:rPr>
              <w:t>SSB, Miljødirektoratet (Miljøstatus)</w:t>
            </w:r>
          </w:p>
        </w:tc>
      </w:tr>
    </w:tbl>
    <w:p w14:paraId="70B59FA2" w14:textId="77777777" w:rsidR="00D371F9" w:rsidRDefault="00D371F9" w:rsidP="00D371F9"/>
    <w:p w14:paraId="02B9FDEB" w14:textId="77777777" w:rsidR="00D371F9" w:rsidRDefault="00D371F9" w:rsidP="00D371F9"/>
    <w:p w14:paraId="344EE1C9" w14:textId="77777777" w:rsidR="00D371F9" w:rsidRDefault="00D371F9" w:rsidP="00D371F9">
      <w:pPr>
        <w:pStyle w:val="Overskrift2"/>
      </w:pPr>
      <w:bookmarkStart w:id="9" w:name="_Toc27569926"/>
      <w:r>
        <w:lastRenderedPageBreak/>
        <w:t>3.5 Helhetlig steds-, by- og regionutvikling</w:t>
      </w:r>
      <w:bookmarkEnd w:id="9"/>
      <w:r>
        <w:t xml:space="preserve"> </w:t>
      </w:r>
    </w:p>
    <w:p w14:paraId="5138A573" w14:textId="77777777" w:rsidR="00D371F9" w:rsidRPr="00AE01FA" w:rsidRDefault="00D371F9" w:rsidP="00D371F9">
      <w:pPr>
        <w:rPr>
          <w:rFonts w:ascii="Arial" w:hAnsi="Arial" w:cs="Arial"/>
        </w:rPr>
      </w:pPr>
      <w:r w:rsidRPr="00B506AB">
        <w:rPr>
          <w:rFonts w:ascii="Arial" w:hAnsi="Arial" w:cs="Arial"/>
        </w:rPr>
        <w:t>Bærekraftsmål 11 handler om å gjøre byer og bosettinger inkluderende, trygge, motstandsdyktige og bærekraftige.</w:t>
      </w:r>
      <w:r>
        <w:rPr>
          <w:rFonts w:ascii="Arial" w:hAnsi="Arial" w:cs="Arial"/>
        </w:rPr>
        <w:t xml:space="preserve"> </w:t>
      </w:r>
      <w:r w:rsidRPr="00AE01FA">
        <w:rPr>
          <w:rFonts w:ascii="Arial" w:hAnsi="Arial" w:cs="Arial"/>
        </w:rPr>
        <w:t xml:space="preserve">Utvikling av bærekraftige byer, tettsteder og regioner som er inkluderende og attraktive for </w:t>
      </w:r>
      <w:r>
        <w:rPr>
          <w:rFonts w:ascii="Arial" w:hAnsi="Arial" w:cs="Arial"/>
        </w:rPr>
        <w:t xml:space="preserve">en god miks av </w:t>
      </w:r>
      <w:r w:rsidRPr="00AE01FA">
        <w:rPr>
          <w:rFonts w:ascii="Arial" w:hAnsi="Arial" w:cs="Arial"/>
        </w:rPr>
        <w:t xml:space="preserve">ulike </w:t>
      </w:r>
      <w:r>
        <w:rPr>
          <w:rFonts w:ascii="Arial" w:hAnsi="Arial" w:cs="Arial"/>
        </w:rPr>
        <w:t xml:space="preserve">sosiale </w:t>
      </w:r>
      <w:r w:rsidRPr="00AE01FA">
        <w:rPr>
          <w:rFonts w:ascii="Arial" w:hAnsi="Arial" w:cs="Arial"/>
        </w:rPr>
        <w:t xml:space="preserve">grupper, er </w:t>
      </w:r>
      <w:r>
        <w:rPr>
          <w:rFonts w:ascii="Arial" w:hAnsi="Arial" w:cs="Arial"/>
        </w:rPr>
        <w:t xml:space="preserve">sentralt og viktig også </w:t>
      </w:r>
      <w:r w:rsidRPr="00AE01FA">
        <w:rPr>
          <w:rFonts w:ascii="Arial" w:hAnsi="Arial" w:cs="Arial"/>
        </w:rPr>
        <w:t xml:space="preserve">for å nå </w:t>
      </w:r>
      <w:r>
        <w:rPr>
          <w:rFonts w:ascii="Arial" w:hAnsi="Arial" w:cs="Arial"/>
        </w:rPr>
        <w:t xml:space="preserve">flere av </w:t>
      </w:r>
      <w:r w:rsidRPr="00AE01FA">
        <w:rPr>
          <w:rFonts w:ascii="Arial" w:hAnsi="Arial" w:cs="Arial"/>
        </w:rPr>
        <w:t>FN17</w:t>
      </w:r>
      <w:r>
        <w:rPr>
          <w:rFonts w:ascii="Arial" w:hAnsi="Arial" w:cs="Arial"/>
        </w:rPr>
        <w:t>-målene</w:t>
      </w:r>
      <w:r w:rsidRPr="00AE01FA">
        <w:rPr>
          <w:rFonts w:ascii="Arial" w:hAnsi="Arial" w:cs="Arial"/>
        </w:rPr>
        <w:t>. Bye</w:t>
      </w:r>
      <w:r>
        <w:rPr>
          <w:rFonts w:ascii="Arial" w:hAnsi="Arial" w:cs="Arial"/>
        </w:rPr>
        <w:t xml:space="preserve">r </w:t>
      </w:r>
      <w:r w:rsidRPr="00AE01FA">
        <w:rPr>
          <w:rFonts w:ascii="Arial" w:hAnsi="Arial" w:cs="Arial"/>
        </w:rPr>
        <w:t xml:space="preserve">representerer ikke bare bo- og arbeidsteder for </w:t>
      </w:r>
      <w:r>
        <w:rPr>
          <w:rFonts w:ascii="Arial" w:hAnsi="Arial" w:cs="Arial"/>
        </w:rPr>
        <w:t xml:space="preserve">hoveddelen </w:t>
      </w:r>
      <w:r w:rsidRPr="00AE01FA">
        <w:rPr>
          <w:rFonts w:ascii="Arial" w:hAnsi="Arial" w:cs="Arial"/>
        </w:rPr>
        <w:t>av befolkning</w:t>
      </w:r>
      <w:r>
        <w:rPr>
          <w:rFonts w:ascii="Arial" w:hAnsi="Arial" w:cs="Arial"/>
        </w:rPr>
        <w:t>en</w:t>
      </w:r>
      <w:r w:rsidRPr="00AE01FA">
        <w:rPr>
          <w:rFonts w:ascii="Arial" w:hAnsi="Arial" w:cs="Arial"/>
        </w:rPr>
        <w:t xml:space="preserve">, men </w:t>
      </w:r>
      <w:r>
        <w:rPr>
          <w:rFonts w:ascii="Arial" w:hAnsi="Arial" w:cs="Arial"/>
        </w:rPr>
        <w:t xml:space="preserve">viktige kunnskaps-, </w:t>
      </w:r>
      <w:r w:rsidRPr="00AE01FA">
        <w:rPr>
          <w:rFonts w:ascii="Arial" w:hAnsi="Arial" w:cs="Arial"/>
        </w:rPr>
        <w:t xml:space="preserve">innovasjons- og vekstsentra </w:t>
      </w:r>
      <w:r>
        <w:rPr>
          <w:rFonts w:ascii="Arial" w:hAnsi="Arial" w:cs="Arial"/>
        </w:rPr>
        <w:t xml:space="preserve">i en kunnskapsøkonomi. Her er både </w:t>
      </w:r>
      <w:r w:rsidRPr="00AE01FA">
        <w:rPr>
          <w:rFonts w:ascii="Arial" w:hAnsi="Arial" w:cs="Arial"/>
        </w:rPr>
        <w:t>s</w:t>
      </w:r>
      <w:r>
        <w:rPr>
          <w:rFonts w:ascii="Arial" w:hAnsi="Arial" w:cs="Arial"/>
        </w:rPr>
        <w:t>tore utfordringer, viktig ansvar og gode m</w:t>
      </w:r>
      <w:r w:rsidRPr="00AE01FA">
        <w:rPr>
          <w:rFonts w:ascii="Arial" w:hAnsi="Arial" w:cs="Arial"/>
        </w:rPr>
        <w:t xml:space="preserve">uligheter </w:t>
      </w:r>
      <w:r>
        <w:rPr>
          <w:rFonts w:ascii="Arial" w:hAnsi="Arial" w:cs="Arial"/>
        </w:rPr>
        <w:t>for å t</w:t>
      </w:r>
      <w:r w:rsidRPr="00AE01FA">
        <w:rPr>
          <w:rFonts w:ascii="Arial" w:hAnsi="Arial" w:cs="Arial"/>
        </w:rPr>
        <w:t>a lede</w:t>
      </w:r>
      <w:r>
        <w:rPr>
          <w:rFonts w:ascii="Arial" w:hAnsi="Arial" w:cs="Arial"/>
        </w:rPr>
        <w:t xml:space="preserve">nde roller for en mer </w:t>
      </w:r>
      <w:r w:rsidRPr="00AE01FA">
        <w:rPr>
          <w:rFonts w:ascii="Arial" w:hAnsi="Arial" w:cs="Arial"/>
        </w:rPr>
        <w:t>bærekraftig samfunnsutvikling</w:t>
      </w:r>
      <w:r>
        <w:rPr>
          <w:rFonts w:ascii="Arial" w:hAnsi="Arial" w:cs="Arial"/>
        </w:rPr>
        <w:t xml:space="preserve"> lokalt, regionalt og nasjonalt. </w:t>
      </w:r>
      <w:r w:rsidRPr="00AE01FA">
        <w:rPr>
          <w:rFonts w:ascii="Arial" w:hAnsi="Arial" w:cs="Arial"/>
        </w:rPr>
        <w:t xml:space="preserve"> </w:t>
      </w:r>
    </w:p>
    <w:p w14:paraId="05301DEC" w14:textId="77777777" w:rsidR="00D371F9" w:rsidRDefault="00D371F9" w:rsidP="00D371F9">
      <w:pPr>
        <w:rPr>
          <w:rFonts w:ascii="Arial" w:hAnsi="Arial" w:cs="Arial"/>
        </w:rPr>
      </w:pPr>
      <w:r w:rsidRPr="00AE01FA">
        <w:rPr>
          <w:rFonts w:ascii="Arial" w:hAnsi="Arial" w:cs="Arial"/>
        </w:rPr>
        <w:t xml:space="preserve">Særskilte utfordringer </w:t>
      </w:r>
      <w:r>
        <w:rPr>
          <w:rFonts w:ascii="Arial" w:hAnsi="Arial" w:cs="Arial"/>
        </w:rPr>
        <w:t xml:space="preserve">ved </w:t>
      </w:r>
      <w:r w:rsidRPr="00AE01FA">
        <w:rPr>
          <w:rFonts w:ascii="Arial" w:hAnsi="Arial" w:cs="Arial"/>
        </w:rPr>
        <w:t xml:space="preserve">urbaniseringen </w:t>
      </w:r>
      <w:r>
        <w:rPr>
          <w:rFonts w:ascii="Arial" w:hAnsi="Arial" w:cs="Arial"/>
        </w:rPr>
        <w:t xml:space="preserve">kan </w:t>
      </w:r>
      <w:r w:rsidRPr="00AE01FA">
        <w:rPr>
          <w:rFonts w:ascii="Arial" w:hAnsi="Arial" w:cs="Arial"/>
        </w:rPr>
        <w:t>knytte</w:t>
      </w:r>
      <w:r>
        <w:rPr>
          <w:rFonts w:ascii="Arial" w:hAnsi="Arial" w:cs="Arial"/>
        </w:rPr>
        <w:t>s</w:t>
      </w:r>
      <w:r w:rsidRPr="00AE01FA">
        <w:rPr>
          <w:rFonts w:ascii="Arial" w:hAnsi="Arial" w:cs="Arial"/>
        </w:rPr>
        <w:t xml:space="preserve"> </w:t>
      </w:r>
      <w:r>
        <w:rPr>
          <w:rFonts w:ascii="Arial" w:hAnsi="Arial" w:cs="Arial"/>
        </w:rPr>
        <w:t>t</w:t>
      </w:r>
      <w:r w:rsidRPr="00AE01FA">
        <w:rPr>
          <w:rFonts w:ascii="Arial" w:hAnsi="Arial" w:cs="Arial"/>
        </w:rPr>
        <w:t>il by</w:t>
      </w:r>
      <w:r>
        <w:rPr>
          <w:rFonts w:ascii="Arial" w:hAnsi="Arial" w:cs="Arial"/>
        </w:rPr>
        <w:t>s</w:t>
      </w:r>
      <w:r w:rsidRPr="00AE01FA">
        <w:rPr>
          <w:rFonts w:ascii="Arial" w:hAnsi="Arial" w:cs="Arial"/>
        </w:rPr>
        <w:t>predning (øk</w:t>
      </w:r>
      <w:r>
        <w:rPr>
          <w:rFonts w:ascii="Arial" w:hAnsi="Arial" w:cs="Arial"/>
        </w:rPr>
        <w:t>t</w:t>
      </w:r>
      <w:r w:rsidRPr="00AE01FA">
        <w:rPr>
          <w:rFonts w:ascii="Arial" w:hAnsi="Arial" w:cs="Arial"/>
        </w:rPr>
        <w:t xml:space="preserve"> ressurs- og arealforbruk, transportbehov/klimagassutslipp etc.), konsentrasjons</w:t>
      </w:r>
      <w:r>
        <w:rPr>
          <w:rFonts w:ascii="Arial" w:hAnsi="Arial" w:cs="Arial"/>
        </w:rPr>
        <w:t xml:space="preserve">- og miljøulemper </w:t>
      </w:r>
      <w:r w:rsidRPr="00AE01FA">
        <w:rPr>
          <w:rFonts w:ascii="Arial" w:hAnsi="Arial" w:cs="Arial"/>
        </w:rPr>
        <w:t>(boligpriser, levekostnader</w:t>
      </w:r>
      <w:r>
        <w:rPr>
          <w:rFonts w:ascii="Arial" w:hAnsi="Arial" w:cs="Arial"/>
        </w:rPr>
        <w:t>, utslipp/støy til lokalmiljø, tilgang til grøntområder</w:t>
      </w:r>
      <w:r w:rsidRPr="00AE01FA">
        <w:rPr>
          <w:rFonts w:ascii="Arial" w:hAnsi="Arial" w:cs="Arial"/>
        </w:rPr>
        <w:t xml:space="preserve"> etc.)</w:t>
      </w:r>
      <w:r>
        <w:rPr>
          <w:rFonts w:ascii="Arial" w:hAnsi="Arial" w:cs="Arial"/>
        </w:rPr>
        <w:t xml:space="preserve"> og opphoping av </w:t>
      </w:r>
      <w:r w:rsidRPr="00AE01FA">
        <w:rPr>
          <w:rFonts w:ascii="Arial" w:hAnsi="Arial" w:cs="Arial"/>
        </w:rPr>
        <w:t>sosial</w:t>
      </w:r>
      <w:r>
        <w:rPr>
          <w:rFonts w:ascii="Arial" w:hAnsi="Arial" w:cs="Arial"/>
        </w:rPr>
        <w:t>e</w:t>
      </w:r>
      <w:r w:rsidRPr="00AE01FA">
        <w:rPr>
          <w:rFonts w:ascii="Arial" w:hAnsi="Arial" w:cs="Arial"/>
        </w:rPr>
        <w:t xml:space="preserve"> ulikhet</w:t>
      </w:r>
      <w:r>
        <w:rPr>
          <w:rFonts w:ascii="Arial" w:hAnsi="Arial" w:cs="Arial"/>
        </w:rPr>
        <w:t>er</w:t>
      </w:r>
      <w:r w:rsidRPr="00AE01FA">
        <w:rPr>
          <w:rFonts w:ascii="Arial" w:hAnsi="Arial" w:cs="Arial"/>
        </w:rPr>
        <w:t xml:space="preserve"> i levekår (utdanning, inntekt, arbeid, bolig, helse)</w:t>
      </w:r>
      <w:r>
        <w:rPr>
          <w:rFonts w:ascii="Arial" w:hAnsi="Arial" w:cs="Arial"/>
        </w:rPr>
        <w:t xml:space="preserve">. </w:t>
      </w:r>
      <w:r w:rsidRPr="006E23F6">
        <w:rPr>
          <w:rFonts w:ascii="Arial" w:hAnsi="Arial" w:cs="Arial"/>
        </w:rPr>
        <w:t xml:space="preserve">Urbanisering som spontan prosess </w:t>
      </w:r>
      <w:r>
        <w:rPr>
          <w:rFonts w:ascii="Arial" w:hAnsi="Arial" w:cs="Arial"/>
        </w:rPr>
        <w:t xml:space="preserve">tenderer også til å skape en svært </w:t>
      </w:r>
      <w:r w:rsidRPr="006E23F6">
        <w:rPr>
          <w:rFonts w:ascii="Arial" w:hAnsi="Arial" w:cs="Arial"/>
        </w:rPr>
        <w:t xml:space="preserve">ubalansert utvikling </w:t>
      </w:r>
      <w:r>
        <w:rPr>
          <w:rFonts w:ascii="Arial" w:hAnsi="Arial" w:cs="Arial"/>
        </w:rPr>
        <w:t xml:space="preserve">i folketall og arbeidsplasser </w:t>
      </w:r>
      <w:r w:rsidRPr="006E23F6">
        <w:rPr>
          <w:rFonts w:ascii="Arial" w:hAnsi="Arial" w:cs="Arial"/>
        </w:rPr>
        <w:t xml:space="preserve">mellom store og små byer, og mellom by- og distriktsregioner. </w:t>
      </w:r>
      <w:r>
        <w:rPr>
          <w:rFonts w:ascii="Arial" w:hAnsi="Arial" w:cs="Arial"/>
        </w:rPr>
        <w:t xml:space="preserve">En mer </w:t>
      </w:r>
      <w:r w:rsidRPr="006E23F6">
        <w:rPr>
          <w:rFonts w:ascii="Arial" w:hAnsi="Arial" w:cs="Arial"/>
        </w:rPr>
        <w:t xml:space="preserve">balansert utvikling mellom </w:t>
      </w:r>
      <w:r>
        <w:rPr>
          <w:rFonts w:ascii="Arial" w:hAnsi="Arial" w:cs="Arial"/>
        </w:rPr>
        <w:t xml:space="preserve">store og små </w:t>
      </w:r>
      <w:r w:rsidRPr="006E23F6">
        <w:rPr>
          <w:rFonts w:ascii="Arial" w:hAnsi="Arial" w:cs="Arial"/>
        </w:rPr>
        <w:t>byer, og mellom by- og distriktsregioner, har betydning for flere av målene om en bærekraftig og inkluderende samfunnsutvikling.</w:t>
      </w:r>
      <w:r>
        <w:rPr>
          <w:rFonts w:ascii="Arial" w:hAnsi="Arial" w:cs="Arial"/>
        </w:rPr>
        <w:t xml:space="preserve"> </w:t>
      </w:r>
      <w:r w:rsidRPr="006E23F6">
        <w:rPr>
          <w:rFonts w:ascii="Arial" w:hAnsi="Arial" w:cs="Arial"/>
        </w:rPr>
        <w:t xml:space="preserve"> </w:t>
      </w:r>
    </w:p>
    <w:p w14:paraId="21F8A4DA" w14:textId="77777777" w:rsidR="00D371F9" w:rsidRDefault="00D371F9" w:rsidP="00D371F9">
      <w:pPr>
        <w:rPr>
          <w:rFonts w:ascii="Arial" w:hAnsi="Arial" w:cs="Arial"/>
        </w:rPr>
      </w:pPr>
      <w:r w:rsidRPr="007E11EB">
        <w:rPr>
          <w:rFonts w:ascii="Arial" w:hAnsi="Arial" w:cs="Arial"/>
        </w:rPr>
        <w:t xml:space="preserve">Byenes tetthet og konsentrasjon av mennesker og kompetanse, </w:t>
      </w:r>
      <w:r>
        <w:rPr>
          <w:rFonts w:ascii="Arial" w:hAnsi="Arial" w:cs="Arial"/>
        </w:rPr>
        <w:t xml:space="preserve">bebygde strukturer og finansielle </w:t>
      </w:r>
      <w:r w:rsidRPr="007E11EB">
        <w:rPr>
          <w:rFonts w:ascii="Arial" w:hAnsi="Arial" w:cs="Arial"/>
        </w:rPr>
        <w:t xml:space="preserve">ressurser, gjør dem til avgjørende viktige </w:t>
      </w:r>
      <w:r>
        <w:rPr>
          <w:rFonts w:ascii="Arial" w:hAnsi="Arial" w:cs="Arial"/>
        </w:rPr>
        <w:t xml:space="preserve">knutepunkt og </w:t>
      </w:r>
      <w:r w:rsidRPr="007E11EB">
        <w:rPr>
          <w:rFonts w:ascii="Arial" w:hAnsi="Arial" w:cs="Arial"/>
        </w:rPr>
        <w:t xml:space="preserve">arenaer for helhetlig samfunnsutvikling, problemløsing og handling for å </w:t>
      </w:r>
      <w:r>
        <w:rPr>
          <w:rFonts w:ascii="Arial" w:hAnsi="Arial" w:cs="Arial"/>
        </w:rPr>
        <w:t>nå b</w:t>
      </w:r>
      <w:r w:rsidRPr="007E11EB">
        <w:rPr>
          <w:rFonts w:ascii="Arial" w:hAnsi="Arial" w:cs="Arial"/>
        </w:rPr>
        <w:t>ærekraft</w:t>
      </w:r>
      <w:r>
        <w:rPr>
          <w:rFonts w:ascii="Arial" w:hAnsi="Arial" w:cs="Arial"/>
        </w:rPr>
        <w:t>målene</w:t>
      </w:r>
      <w:r w:rsidRPr="007E11EB">
        <w:rPr>
          <w:rFonts w:ascii="Arial" w:hAnsi="Arial" w:cs="Arial"/>
        </w:rPr>
        <w:t xml:space="preserve">. </w:t>
      </w:r>
      <w:r>
        <w:rPr>
          <w:rFonts w:ascii="Arial" w:hAnsi="Arial" w:cs="Arial"/>
        </w:rPr>
        <w:t xml:space="preserve">Samtidig ser vi at byenes tetthet også kan gjøre dem spesielt sårbare for klimaendringene. </w:t>
      </w:r>
      <w:r w:rsidRPr="00B506AB">
        <w:rPr>
          <w:rFonts w:ascii="Arial" w:hAnsi="Arial" w:cs="Arial"/>
        </w:rPr>
        <w:t xml:space="preserve">Økt </w:t>
      </w:r>
      <w:proofErr w:type="spellStart"/>
      <w:r w:rsidRPr="00B506AB">
        <w:rPr>
          <w:rFonts w:ascii="Arial" w:hAnsi="Arial" w:cs="Arial"/>
        </w:rPr>
        <w:t>nedbørsintensitet</w:t>
      </w:r>
      <w:proofErr w:type="spellEnd"/>
      <w:r w:rsidRPr="00B506AB">
        <w:rPr>
          <w:rFonts w:ascii="Arial" w:hAnsi="Arial" w:cs="Arial"/>
        </w:rPr>
        <w:t xml:space="preserve"> vil medføre hyppigere regnflom</w:t>
      </w:r>
      <w:r>
        <w:rPr>
          <w:rFonts w:ascii="Arial" w:hAnsi="Arial" w:cs="Arial"/>
        </w:rPr>
        <w:t xml:space="preserve">, </w:t>
      </w:r>
      <w:r w:rsidRPr="00B506AB">
        <w:rPr>
          <w:rFonts w:ascii="Arial" w:hAnsi="Arial" w:cs="Arial"/>
        </w:rPr>
        <w:t xml:space="preserve">oversvømmelser </w:t>
      </w:r>
      <w:r>
        <w:rPr>
          <w:rFonts w:ascii="Arial" w:hAnsi="Arial" w:cs="Arial"/>
        </w:rPr>
        <w:t xml:space="preserve">og overvann i byer og tettsteder. Særlig utsatt er byer og tettsteder </w:t>
      </w:r>
      <w:r w:rsidRPr="00B506AB">
        <w:rPr>
          <w:rFonts w:ascii="Arial" w:hAnsi="Arial" w:cs="Arial"/>
        </w:rPr>
        <w:t xml:space="preserve">langs </w:t>
      </w:r>
      <w:proofErr w:type="spellStart"/>
      <w:r w:rsidRPr="00B506AB">
        <w:rPr>
          <w:rFonts w:ascii="Arial" w:hAnsi="Arial" w:cs="Arial"/>
        </w:rPr>
        <w:t>hovedvassdragene</w:t>
      </w:r>
      <w:proofErr w:type="spellEnd"/>
      <w:r>
        <w:rPr>
          <w:rFonts w:ascii="Arial" w:hAnsi="Arial" w:cs="Arial"/>
        </w:rPr>
        <w:t xml:space="preserve">. Økt </w:t>
      </w:r>
      <w:proofErr w:type="spellStart"/>
      <w:r>
        <w:rPr>
          <w:rFonts w:ascii="Arial" w:hAnsi="Arial" w:cs="Arial"/>
        </w:rPr>
        <w:t>nedbørsintensitet</w:t>
      </w:r>
      <w:proofErr w:type="spellEnd"/>
      <w:r>
        <w:rPr>
          <w:rFonts w:ascii="Arial" w:hAnsi="Arial" w:cs="Arial"/>
        </w:rPr>
        <w:t xml:space="preserve"> vil også </w:t>
      </w:r>
      <w:r w:rsidRPr="00AF242F">
        <w:rPr>
          <w:rFonts w:ascii="Arial" w:hAnsi="Arial" w:cs="Arial"/>
        </w:rPr>
        <w:t xml:space="preserve">øke faren for jordras, flom- og sørpeskred </w:t>
      </w:r>
      <w:r>
        <w:rPr>
          <w:rFonts w:ascii="Arial" w:hAnsi="Arial" w:cs="Arial"/>
        </w:rPr>
        <w:t>(særlig i kvikkleireutsatte områder).</w:t>
      </w:r>
    </w:p>
    <w:p w14:paraId="5AD908EC" w14:textId="77777777" w:rsidR="00D371F9" w:rsidRPr="005D28EE" w:rsidRDefault="00D371F9" w:rsidP="00D371F9">
      <w:pPr>
        <w:rPr>
          <w:rFonts w:ascii="Arial" w:hAnsi="Arial" w:cs="Arial"/>
        </w:rPr>
      </w:pPr>
      <w:r w:rsidRPr="007E11EB">
        <w:rPr>
          <w:rFonts w:ascii="Arial" w:hAnsi="Arial" w:cs="Arial"/>
        </w:rPr>
        <w:t xml:space="preserve">Noen </w:t>
      </w:r>
      <w:r>
        <w:rPr>
          <w:rFonts w:ascii="Arial" w:hAnsi="Arial" w:cs="Arial"/>
        </w:rPr>
        <w:t xml:space="preserve">aktuelle fokus- og </w:t>
      </w:r>
      <w:r w:rsidRPr="007E11EB">
        <w:rPr>
          <w:rFonts w:ascii="Arial" w:hAnsi="Arial" w:cs="Arial"/>
        </w:rPr>
        <w:t>tiltak</w:t>
      </w:r>
      <w:r>
        <w:rPr>
          <w:rFonts w:ascii="Arial" w:hAnsi="Arial" w:cs="Arial"/>
        </w:rPr>
        <w:t>sområder</w:t>
      </w:r>
      <w:r w:rsidRPr="007E11EB">
        <w:rPr>
          <w:rFonts w:ascii="Arial" w:hAnsi="Arial" w:cs="Arial"/>
        </w:rPr>
        <w:t xml:space="preserve"> med relevans for Viken </w:t>
      </w:r>
      <w:r>
        <w:rPr>
          <w:rFonts w:ascii="Arial" w:hAnsi="Arial" w:cs="Arial"/>
        </w:rPr>
        <w:t>er</w:t>
      </w:r>
      <w:r w:rsidRPr="007E11EB">
        <w:rPr>
          <w:rFonts w:ascii="Arial" w:hAnsi="Arial" w:cs="Arial"/>
        </w:rPr>
        <w:t xml:space="preserve"> kompakt by- og tettstedsutvikling,</w:t>
      </w:r>
      <w:r>
        <w:rPr>
          <w:rFonts w:ascii="Arial" w:hAnsi="Arial" w:cs="Arial"/>
        </w:rPr>
        <w:t xml:space="preserve"> </w:t>
      </w:r>
      <w:proofErr w:type="gramStart"/>
      <w:r>
        <w:rPr>
          <w:rFonts w:ascii="Arial" w:hAnsi="Arial" w:cs="Arial"/>
        </w:rPr>
        <w:t xml:space="preserve">skape </w:t>
      </w:r>
      <w:r w:rsidRPr="007E11EB">
        <w:rPr>
          <w:rFonts w:ascii="Arial" w:hAnsi="Arial" w:cs="Arial"/>
        </w:rPr>
        <w:t xml:space="preserve"> </w:t>
      </w:r>
      <w:r>
        <w:rPr>
          <w:rFonts w:ascii="Arial" w:hAnsi="Arial" w:cs="Arial"/>
        </w:rPr>
        <w:t>mer</w:t>
      </w:r>
      <w:proofErr w:type="gramEnd"/>
      <w:r>
        <w:rPr>
          <w:rFonts w:ascii="Arial" w:hAnsi="Arial" w:cs="Arial"/>
        </w:rPr>
        <w:t xml:space="preserve"> </w:t>
      </w:r>
      <w:r w:rsidRPr="007E11EB">
        <w:rPr>
          <w:rFonts w:ascii="Arial" w:hAnsi="Arial" w:cs="Arial"/>
        </w:rPr>
        <w:t xml:space="preserve">attraktive </w:t>
      </w:r>
      <w:r>
        <w:rPr>
          <w:rFonts w:ascii="Arial" w:hAnsi="Arial" w:cs="Arial"/>
        </w:rPr>
        <w:t xml:space="preserve">og inkluderende småbyer/tettsteder, </w:t>
      </w:r>
      <w:r w:rsidRPr="007E11EB">
        <w:rPr>
          <w:rFonts w:ascii="Arial" w:hAnsi="Arial" w:cs="Arial"/>
        </w:rPr>
        <w:t>samordn</w:t>
      </w:r>
      <w:r>
        <w:rPr>
          <w:rFonts w:ascii="Arial" w:hAnsi="Arial" w:cs="Arial"/>
        </w:rPr>
        <w:t xml:space="preserve">e regional bo-, </w:t>
      </w:r>
      <w:r w:rsidRPr="007E11EB">
        <w:rPr>
          <w:rFonts w:ascii="Arial" w:hAnsi="Arial" w:cs="Arial"/>
        </w:rPr>
        <w:t>areal- og transport</w:t>
      </w:r>
      <w:r>
        <w:rPr>
          <w:rFonts w:ascii="Arial" w:hAnsi="Arial" w:cs="Arial"/>
        </w:rPr>
        <w:t>utvikling i funksjonelle regioner.</w:t>
      </w:r>
      <w:r w:rsidRPr="007E11EB">
        <w:rPr>
          <w:rFonts w:ascii="Arial" w:hAnsi="Arial" w:cs="Arial"/>
        </w:rPr>
        <w:t xml:space="preserve"> </w:t>
      </w:r>
      <w:r>
        <w:rPr>
          <w:rFonts w:ascii="Arial" w:hAnsi="Arial" w:cs="Arial"/>
        </w:rPr>
        <w:t xml:space="preserve">Her er det viktig å sikre kulturminnehensyn og </w:t>
      </w:r>
      <w:proofErr w:type="spellStart"/>
      <w:r>
        <w:rPr>
          <w:rFonts w:ascii="Arial" w:hAnsi="Arial" w:cs="Arial"/>
        </w:rPr>
        <w:t>tidsdybde</w:t>
      </w:r>
      <w:proofErr w:type="spellEnd"/>
      <w:r>
        <w:rPr>
          <w:rFonts w:ascii="Arial" w:hAnsi="Arial" w:cs="Arial"/>
        </w:rPr>
        <w:t xml:space="preserve">, både for å ivareta lovpålagte kulturarvshensyn og for å sikre tilhørighet og identitetsdimensjonen i byutvikling. Fylkeskommunene får tyngre ansvar og myndighet å forvalte på dette feltet fra 2020. </w:t>
      </w:r>
      <w:r w:rsidRPr="007E11EB">
        <w:rPr>
          <w:rFonts w:ascii="Arial" w:hAnsi="Arial" w:cs="Arial"/>
        </w:rPr>
        <w:t xml:space="preserve">Viken har særskilte utfordringer og muligheter knyttet til å gjøre </w:t>
      </w:r>
      <w:r>
        <w:rPr>
          <w:rFonts w:ascii="Arial" w:hAnsi="Arial" w:cs="Arial"/>
        </w:rPr>
        <w:t>små</w:t>
      </w:r>
      <w:r w:rsidRPr="007E11EB">
        <w:rPr>
          <w:rFonts w:ascii="Arial" w:hAnsi="Arial" w:cs="Arial"/>
        </w:rPr>
        <w:t xml:space="preserve">byene og tettstedene mer attraktive for bosetting særlig for unge voksne og </w:t>
      </w:r>
      <w:r>
        <w:rPr>
          <w:rFonts w:ascii="Arial" w:hAnsi="Arial" w:cs="Arial"/>
        </w:rPr>
        <w:t xml:space="preserve">å utvikle flere jobber både innenfor </w:t>
      </w:r>
      <w:r w:rsidRPr="007E11EB">
        <w:rPr>
          <w:rFonts w:ascii="Arial" w:hAnsi="Arial" w:cs="Arial"/>
        </w:rPr>
        <w:t xml:space="preserve">framtidsrettede </w:t>
      </w:r>
      <w:r>
        <w:rPr>
          <w:rFonts w:ascii="Arial" w:hAnsi="Arial" w:cs="Arial"/>
        </w:rPr>
        <w:t xml:space="preserve">«grønne» næringer og sirkulærøkonomi, men også mer inkluderende virksomheter med jobber for personer med redusert </w:t>
      </w:r>
      <w:r w:rsidRPr="005D28EE">
        <w:rPr>
          <w:rFonts w:ascii="Arial" w:hAnsi="Arial" w:cs="Arial"/>
        </w:rPr>
        <w:t xml:space="preserve">arbeidserfaring eller arbeidsevne. </w:t>
      </w:r>
    </w:p>
    <w:p w14:paraId="53383BBF" w14:textId="77777777" w:rsidR="00D371F9" w:rsidRPr="005D28EE" w:rsidRDefault="00D371F9" w:rsidP="00D371F9">
      <w:pPr>
        <w:rPr>
          <w:rFonts w:ascii="Arial" w:hAnsi="Arial" w:cs="Arial"/>
        </w:rPr>
      </w:pPr>
      <w:r w:rsidRPr="005D28EE">
        <w:rPr>
          <w:rFonts w:ascii="Arial" w:hAnsi="Arial" w:cs="Arial"/>
        </w:rPr>
        <w:t>Tiltak på nevnte felt vil både kunne styrke mulighetene for å opprettholde folketallet i distrikts-regionene på sikt, og ellers understøtte utviklingen av Vikens mange små- og mellomstore byer til å styrke egen utviklingsevne med hensyn til attraktivitet, nyskaping av arbeidsplasser</w:t>
      </w:r>
      <w:r>
        <w:rPr>
          <w:rFonts w:ascii="Arial" w:hAnsi="Arial" w:cs="Arial"/>
        </w:rPr>
        <w:t xml:space="preserve">, </w:t>
      </w:r>
      <w:r w:rsidRPr="005D28EE">
        <w:rPr>
          <w:rFonts w:ascii="Arial" w:hAnsi="Arial" w:cs="Arial"/>
        </w:rPr>
        <w:t>inkludering i arbeids- og samfunnslivet</w:t>
      </w:r>
      <w:r>
        <w:rPr>
          <w:rFonts w:ascii="Arial" w:hAnsi="Arial" w:cs="Arial"/>
        </w:rPr>
        <w:t xml:space="preserve"> og reduksjon av sosial ulikhet (levekår)</w:t>
      </w:r>
      <w:r w:rsidRPr="005D28EE">
        <w:rPr>
          <w:rFonts w:ascii="Arial" w:hAnsi="Arial" w:cs="Arial"/>
        </w:rPr>
        <w:t xml:space="preserve">. Dette vil i neste omgang være en motvekt til ytterligere sentralisering og økt innpendling til Oslo kommune, og bidra til å understøtte en mer bærekraftig og polysentrisk utvikling på Østlandet. </w:t>
      </w:r>
    </w:p>
    <w:p w14:paraId="2F58EB73" w14:textId="77777777" w:rsidR="00D371F9" w:rsidRDefault="00D371F9" w:rsidP="00D371F9">
      <w:pPr>
        <w:rPr>
          <w:rFonts w:ascii="Arial" w:hAnsi="Arial" w:cs="Arial"/>
          <w:color w:val="000000"/>
        </w:rPr>
      </w:pPr>
      <w:r w:rsidRPr="009D0C0B">
        <w:rPr>
          <w:rFonts w:ascii="Arial" w:hAnsi="Arial" w:cs="Arial"/>
          <w:color w:val="000000"/>
        </w:rPr>
        <w:t>For å lykkes med den regionale utviklingen må fylkeskommunen mobilisere ressurser og kompetanse i privat sektor, kulturliv og lokalsamfunn. Dette er avgjørende for å få tilgang på lokalkunnskap. Fylkeskommunen må være god på samarbeid, nettverk og partnerskap for å få til handling på tvers.</w:t>
      </w:r>
    </w:p>
    <w:p w14:paraId="014D652F" w14:textId="77777777" w:rsidR="00D371F9" w:rsidRDefault="00D371F9" w:rsidP="00D371F9">
      <w:pPr>
        <w:rPr>
          <w:rFonts w:ascii="Arial" w:hAnsi="Arial" w:cs="Arial"/>
          <w:color w:val="000000"/>
        </w:rPr>
      </w:pPr>
      <w:r>
        <w:rPr>
          <w:rFonts w:ascii="Arial" w:hAnsi="Arial" w:cs="Arial"/>
          <w:color w:val="000000"/>
        </w:rPr>
        <w:br w:type="page"/>
      </w:r>
    </w:p>
    <w:tbl>
      <w:tblPr>
        <w:tblStyle w:val="Tabellrutenett"/>
        <w:tblW w:w="90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9"/>
        <w:gridCol w:w="5239"/>
        <w:gridCol w:w="2394"/>
      </w:tblGrid>
      <w:tr w:rsidR="00D371F9" w:rsidRPr="00A73EBF" w14:paraId="0B5F8AC6" w14:textId="77777777" w:rsidTr="00D371F9">
        <w:trPr>
          <w:trHeight w:val="2443"/>
        </w:trPr>
        <w:tc>
          <w:tcPr>
            <w:tcW w:w="9042" w:type="dxa"/>
            <w:gridSpan w:val="3"/>
            <w:shd w:val="clear" w:color="auto" w:fill="C5E0B3" w:themeFill="accent6" w:themeFillTint="66"/>
          </w:tcPr>
          <w:p w14:paraId="112F7DB7" w14:textId="77777777" w:rsidR="00D371F9" w:rsidRPr="00EB0877" w:rsidRDefault="00D371F9" w:rsidP="00D371F9">
            <w:pPr>
              <w:spacing w:after="160" w:line="259" w:lineRule="auto"/>
              <w:rPr>
                <w:rFonts w:ascii="Arial" w:hAnsi="Arial" w:cs="Arial"/>
                <w:b/>
                <w:sz w:val="24"/>
                <w:szCs w:val="24"/>
              </w:rPr>
            </w:pPr>
            <w:r w:rsidRPr="00EB0877">
              <w:rPr>
                <w:rFonts w:ascii="Arial" w:hAnsi="Arial" w:cs="Arial"/>
                <w:b/>
                <w:bCs/>
                <w:sz w:val="24"/>
                <w:szCs w:val="24"/>
              </w:rPr>
              <w:lastRenderedPageBreak/>
              <w:t xml:space="preserve">TEMA </w:t>
            </w:r>
            <w:r>
              <w:rPr>
                <w:rFonts w:ascii="Arial" w:hAnsi="Arial" w:cs="Arial"/>
                <w:b/>
                <w:bCs/>
                <w:sz w:val="24"/>
                <w:szCs w:val="24"/>
              </w:rPr>
              <w:t>5</w:t>
            </w:r>
            <w:r w:rsidRPr="00EB0877">
              <w:rPr>
                <w:rFonts w:ascii="Arial" w:hAnsi="Arial" w:cs="Arial"/>
                <w:b/>
                <w:bCs/>
                <w:sz w:val="24"/>
                <w:szCs w:val="24"/>
              </w:rPr>
              <w:t xml:space="preserve">. </w:t>
            </w:r>
            <w:r w:rsidRPr="00EB0877">
              <w:rPr>
                <w:rFonts w:ascii="Arial" w:hAnsi="Arial" w:cs="Arial"/>
                <w:b/>
                <w:sz w:val="24"/>
                <w:szCs w:val="24"/>
              </w:rPr>
              <w:t xml:space="preserve">HELHETLIG BY-, STEDS- OG REGIONUTVIKLING </w:t>
            </w:r>
          </w:p>
          <w:p w14:paraId="65F68D73" w14:textId="77777777" w:rsidR="00D371F9" w:rsidRDefault="00D371F9" w:rsidP="00D371F9">
            <w:pPr>
              <w:rPr>
                <w:rFonts w:ascii="Arial" w:hAnsi="Arial" w:cs="Arial"/>
                <w:b/>
                <w:bCs/>
                <w:sz w:val="18"/>
                <w:szCs w:val="18"/>
              </w:rPr>
            </w:pPr>
            <w:r w:rsidRPr="0039173D">
              <w:rPr>
                <w:rFonts w:ascii="Arial" w:hAnsi="Arial" w:cs="Arial"/>
                <w:sz w:val="18"/>
                <w:szCs w:val="18"/>
              </w:rPr>
              <w:t>1</w:t>
            </w:r>
            <w:r w:rsidRPr="0039173D">
              <w:rPr>
                <w:rFonts w:ascii="Arial" w:hAnsi="Arial" w:cs="Arial"/>
                <w:b/>
                <w:bCs/>
                <w:sz w:val="18"/>
                <w:szCs w:val="18"/>
              </w:rPr>
              <w:t>. Overordnete mål:</w:t>
            </w:r>
            <w:r>
              <w:rPr>
                <w:rFonts w:ascii="Arial" w:hAnsi="Arial" w:cs="Arial"/>
                <w:b/>
                <w:bCs/>
                <w:sz w:val="18"/>
                <w:szCs w:val="18"/>
              </w:rPr>
              <w:t xml:space="preserve"> </w:t>
            </w:r>
          </w:p>
          <w:p w14:paraId="3E9D746B" w14:textId="77777777" w:rsidR="00D371F9" w:rsidRPr="00EB0877" w:rsidRDefault="00D371F9" w:rsidP="00D371F9">
            <w:pPr>
              <w:rPr>
                <w:rFonts w:ascii="Arial" w:hAnsi="Arial" w:cs="Arial"/>
                <w:sz w:val="18"/>
                <w:szCs w:val="18"/>
              </w:rPr>
            </w:pPr>
            <w:r w:rsidRPr="00EB0877">
              <w:rPr>
                <w:rFonts w:ascii="Arial" w:hAnsi="Arial" w:cs="Arial"/>
                <w:bCs/>
                <w:sz w:val="18"/>
                <w:szCs w:val="18"/>
              </w:rPr>
              <w:t xml:space="preserve">- </w:t>
            </w:r>
            <w:r>
              <w:rPr>
                <w:rFonts w:ascii="Arial" w:hAnsi="Arial" w:cs="Arial"/>
                <w:bCs/>
                <w:sz w:val="18"/>
                <w:szCs w:val="18"/>
              </w:rPr>
              <w:t xml:space="preserve">En </w:t>
            </w:r>
            <w:r w:rsidRPr="00EB0877">
              <w:rPr>
                <w:rFonts w:ascii="Arial" w:hAnsi="Arial" w:cs="Arial"/>
                <w:bCs/>
                <w:sz w:val="18"/>
                <w:szCs w:val="18"/>
              </w:rPr>
              <w:t>samordnet bo-, areal- og transportutvikling (by-omland)</w:t>
            </w:r>
            <w:r>
              <w:rPr>
                <w:rFonts w:ascii="Arial" w:hAnsi="Arial" w:cs="Arial"/>
                <w:bCs/>
                <w:sz w:val="18"/>
                <w:szCs w:val="18"/>
              </w:rPr>
              <w:t xml:space="preserve"> som sikrer </w:t>
            </w:r>
            <w:r w:rsidRPr="00EB0877">
              <w:rPr>
                <w:rFonts w:ascii="Arial" w:hAnsi="Arial" w:cs="Arial"/>
                <w:bCs/>
                <w:sz w:val="18"/>
                <w:szCs w:val="18"/>
              </w:rPr>
              <w:t xml:space="preserve">attraktive og bærekraftige småbyer sentralt og tettsteder i distriktene </w:t>
            </w:r>
          </w:p>
          <w:p w14:paraId="398803CA" w14:textId="77777777" w:rsidR="00D371F9" w:rsidRDefault="00D371F9" w:rsidP="00D371F9">
            <w:pPr>
              <w:rPr>
                <w:rFonts w:ascii="Arial" w:hAnsi="Arial" w:cs="Arial"/>
                <w:b/>
                <w:bCs/>
                <w:sz w:val="18"/>
                <w:szCs w:val="18"/>
              </w:rPr>
            </w:pPr>
          </w:p>
          <w:p w14:paraId="32062AD5" w14:textId="77777777" w:rsidR="00D371F9" w:rsidRPr="0039173D" w:rsidRDefault="00D371F9" w:rsidP="00D371F9">
            <w:pPr>
              <w:rPr>
                <w:rFonts w:ascii="Arial" w:hAnsi="Arial" w:cs="Arial"/>
                <w:b/>
                <w:bCs/>
                <w:sz w:val="18"/>
                <w:szCs w:val="18"/>
              </w:rPr>
            </w:pPr>
            <w:r w:rsidRPr="0039173D">
              <w:rPr>
                <w:rFonts w:ascii="Arial" w:hAnsi="Arial" w:cs="Arial"/>
                <w:b/>
                <w:bCs/>
                <w:sz w:val="18"/>
                <w:szCs w:val="18"/>
              </w:rPr>
              <w:t xml:space="preserve">2. </w:t>
            </w:r>
            <w:r>
              <w:rPr>
                <w:rFonts w:ascii="Arial" w:hAnsi="Arial" w:cs="Arial"/>
                <w:b/>
                <w:bCs/>
                <w:sz w:val="18"/>
                <w:szCs w:val="18"/>
              </w:rPr>
              <w:t>Tema- og tiltaksområder</w:t>
            </w:r>
            <w:r w:rsidRPr="008E694F">
              <w:rPr>
                <w:rFonts w:ascii="Arial" w:hAnsi="Arial" w:cs="Arial"/>
                <w:b/>
                <w:bCs/>
                <w:sz w:val="18"/>
                <w:szCs w:val="18"/>
              </w:rPr>
              <w:t xml:space="preserve">:  </w:t>
            </w:r>
            <w:r>
              <w:rPr>
                <w:rFonts w:ascii="Arial" w:hAnsi="Arial" w:cs="Arial"/>
                <w:b/>
                <w:bCs/>
                <w:sz w:val="18"/>
                <w:szCs w:val="18"/>
              </w:rPr>
              <w:t xml:space="preserve">                                                                                                                                             </w:t>
            </w:r>
            <w:r w:rsidRPr="0039173D">
              <w:rPr>
                <w:rFonts w:ascii="Arial" w:hAnsi="Arial" w:cs="Arial"/>
                <w:b/>
                <w:bCs/>
                <w:sz w:val="18"/>
                <w:szCs w:val="18"/>
              </w:rPr>
              <w:t xml:space="preserve">  </w:t>
            </w:r>
          </w:p>
          <w:p w14:paraId="31A60E0A" w14:textId="77777777" w:rsidR="00D371F9" w:rsidRDefault="00D371F9" w:rsidP="00D371F9">
            <w:pPr>
              <w:rPr>
                <w:rFonts w:ascii="Arial" w:hAnsi="Arial" w:cs="Arial"/>
                <w:sz w:val="18"/>
                <w:szCs w:val="18"/>
              </w:rPr>
            </w:pPr>
            <w:r w:rsidRPr="0039173D">
              <w:rPr>
                <w:rFonts w:ascii="Arial" w:hAnsi="Arial" w:cs="Arial"/>
                <w:sz w:val="18"/>
                <w:szCs w:val="18"/>
              </w:rPr>
              <w:t>-</w:t>
            </w:r>
            <w:r>
              <w:rPr>
                <w:rFonts w:ascii="Arial" w:hAnsi="Arial" w:cs="Arial"/>
                <w:sz w:val="18"/>
                <w:szCs w:val="18"/>
              </w:rPr>
              <w:t xml:space="preserve"> Styrings- og rapporteringssystemer (regnskap, budsjett)</w:t>
            </w:r>
          </w:p>
          <w:p w14:paraId="4A75553F" w14:textId="77777777" w:rsidR="00D371F9" w:rsidRDefault="00D371F9" w:rsidP="00D371F9">
            <w:pPr>
              <w:rPr>
                <w:rFonts w:ascii="Arial" w:hAnsi="Arial" w:cs="Arial"/>
                <w:sz w:val="18"/>
                <w:szCs w:val="18"/>
              </w:rPr>
            </w:pPr>
            <w:r>
              <w:rPr>
                <w:rFonts w:ascii="Arial" w:hAnsi="Arial" w:cs="Arial"/>
                <w:sz w:val="18"/>
                <w:szCs w:val="18"/>
              </w:rPr>
              <w:t>- Areal- og transport</w:t>
            </w:r>
          </w:p>
          <w:p w14:paraId="125433E5" w14:textId="77777777" w:rsidR="00D371F9" w:rsidRDefault="00D371F9" w:rsidP="00D371F9">
            <w:pPr>
              <w:rPr>
                <w:rFonts w:ascii="Arial" w:hAnsi="Arial" w:cs="Arial"/>
                <w:sz w:val="18"/>
                <w:szCs w:val="18"/>
              </w:rPr>
            </w:pPr>
            <w:r>
              <w:rPr>
                <w:rFonts w:ascii="Arial" w:hAnsi="Arial" w:cs="Arial"/>
                <w:sz w:val="18"/>
                <w:szCs w:val="18"/>
              </w:rPr>
              <w:t>- Klimatilpasning</w:t>
            </w:r>
          </w:p>
          <w:p w14:paraId="4357A225" w14:textId="77777777" w:rsidR="00D371F9" w:rsidRDefault="00D371F9" w:rsidP="00D371F9">
            <w:pPr>
              <w:rPr>
                <w:rFonts w:ascii="Arial" w:hAnsi="Arial" w:cs="Arial"/>
                <w:sz w:val="18"/>
                <w:szCs w:val="18"/>
              </w:rPr>
            </w:pPr>
            <w:r>
              <w:rPr>
                <w:rFonts w:ascii="Arial" w:hAnsi="Arial" w:cs="Arial"/>
                <w:sz w:val="18"/>
                <w:szCs w:val="18"/>
              </w:rPr>
              <w:t>- Folkehelse, sosial ulikhet og levekår</w:t>
            </w:r>
          </w:p>
          <w:p w14:paraId="13F44A00" w14:textId="77777777" w:rsidR="00D371F9" w:rsidRDefault="00D371F9" w:rsidP="00D371F9">
            <w:pPr>
              <w:rPr>
                <w:rFonts w:ascii="Arial" w:hAnsi="Arial" w:cs="Arial"/>
                <w:sz w:val="18"/>
                <w:szCs w:val="18"/>
              </w:rPr>
            </w:pPr>
            <w:r>
              <w:rPr>
                <w:rFonts w:ascii="Arial" w:hAnsi="Arial" w:cs="Arial"/>
                <w:sz w:val="18"/>
                <w:szCs w:val="18"/>
              </w:rPr>
              <w:t xml:space="preserve">- Kulturminne </w:t>
            </w:r>
          </w:p>
          <w:p w14:paraId="1DC78C56" w14:textId="77777777" w:rsidR="00D371F9" w:rsidRPr="00EB0877" w:rsidRDefault="00D371F9" w:rsidP="00D371F9">
            <w:pPr>
              <w:rPr>
                <w:rFonts w:ascii="Arial" w:hAnsi="Arial" w:cs="Arial"/>
                <w:b/>
                <w:bCs/>
                <w:sz w:val="24"/>
                <w:szCs w:val="24"/>
              </w:rPr>
            </w:pPr>
            <w:r>
              <w:rPr>
                <w:rFonts w:ascii="Arial" w:hAnsi="Arial" w:cs="Arial"/>
                <w:sz w:val="18"/>
                <w:szCs w:val="18"/>
              </w:rPr>
              <w:t>- Veiledningsrollen overfor kommunene: planlegging, stedsutvikling, folkehelse</w:t>
            </w:r>
          </w:p>
        </w:tc>
      </w:tr>
      <w:tr w:rsidR="00D371F9" w:rsidRPr="009207C1" w14:paraId="52CF023F" w14:textId="77777777" w:rsidTr="00D371F9">
        <w:trPr>
          <w:trHeight w:val="759"/>
        </w:trPr>
        <w:tc>
          <w:tcPr>
            <w:tcW w:w="1409" w:type="dxa"/>
            <w:shd w:val="clear" w:color="auto" w:fill="D0CECE" w:themeFill="background2" w:themeFillShade="E6"/>
          </w:tcPr>
          <w:p w14:paraId="6B5B8500" w14:textId="77777777" w:rsidR="00D371F9" w:rsidRDefault="00D371F9" w:rsidP="00D371F9">
            <w:pPr>
              <w:jc w:val="center"/>
              <w:rPr>
                <w:rFonts w:ascii="Arial" w:hAnsi="Arial" w:cs="Arial"/>
                <w:b/>
                <w:bCs/>
                <w:i/>
                <w:iCs/>
                <w:sz w:val="18"/>
                <w:szCs w:val="18"/>
              </w:rPr>
            </w:pPr>
            <w:r>
              <w:rPr>
                <w:rFonts w:ascii="Arial" w:hAnsi="Arial" w:cs="Arial"/>
                <w:b/>
                <w:bCs/>
                <w:i/>
                <w:iCs/>
                <w:sz w:val="18"/>
                <w:szCs w:val="18"/>
              </w:rPr>
              <w:t>K</w:t>
            </w:r>
            <w:r w:rsidRPr="009207C1">
              <w:rPr>
                <w:rFonts w:ascii="Arial" w:hAnsi="Arial" w:cs="Arial"/>
                <w:b/>
                <w:bCs/>
                <w:i/>
                <w:iCs/>
                <w:sz w:val="18"/>
                <w:szCs w:val="18"/>
              </w:rPr>
              <w:t>ategorier</w:t>
            </w:r>
            <w:r>
              <w:rPr>
                <w:rFonts w:ascii="Arial" w:hAnsi="Arial" w:cs="Arial"/>
                <w:b/>
                <w:bCs/>
                <w:i/>
                <w:iCs/>
                <w:sz w:val="18"/>
                <w:szCs w:val="18"/>
              </w:rPr>
              <w:t xml:space="preserve"> «redskaper»</w:t>
            </w:r>
          </w:p>
          <w:p w14:paraId="310A3E3F" w14:textId="77777777" w:rsidR="00D371F9" w:rsidRPr="009207C1" w:rsidRDefault="00D371F9" w:rsidP="00D371F9">
            <w:pPr>
              <w:jc w:val="center"/>
              <w:rPr>
                <w:rFonts w:ascii="Arial" w:hAnsi="Arial" w:cs="Arial"/>
                <w:b/>
                <w:bCs/>
                <w:i/>
                <w:iCs/>
                <w:sz w:val="18"/>
                <w:szCs w:val="18"/>
              </w:rPr>
            </w:pPr>
          </w:p>
        </w:tc>
        <w:tc>
          <w:tcPr>
            <w:tcW w:w="5239" w:type="dxa"/>
            <w:shd w:val="clear" w:color="auto" w:fill="D0CECE" w:themeFill="background2" w:themeFillShade="E6"/>
          </w:tcPr>
          <w:p w14:paraId="7102CA6E" w14:textId="77777777" w:rsidR="00D371F9" w:rsidRPr="009207C1" w:rsidRDefault="00D371F9" w:rsidP="00D371F9">
            <w:pPr>
              <w:jc w:val="center"/>
              <w:rPr>
                <w:rFonts w:ascii="Arial" w:hAnsi="Arial" w:cs="Arial"/>
                <w:b/>
                <w:bCs/>
                <w:i/>
                <w:iCs/>
                <w:sz w:val="18"/>
                <w:szCs w:val="18"/>
              </w:rPr>
            </w:pPr>
            <w:r>
              <w:rPr>
                <w:rFonts w:ascii="Arial" w:hAnsi="Arial" w:cs="Arial"/>
                <w:b/>
                <w:bCs/>
                <w:i/>
                <w:iCs/>
                <w:sz w:val="18"/>
                <w:szCs w:val="18"/>
              </w:rPr>
              <w:t>Egne virkemidler og mulighetsrom</w:t>
            </w:r>
          </w:p>
        </w:tc>
        <w:tc>
          <w:tcPr>
            <w:tcW w:w="2394" w:type="dxa"/>
            <w:shd w:val="clear" w:color="auto" w:fill="D0CECE" w:themeFill="background2" w:themeFillShade="E6"/>
          </w:tcPr>
          <w:p w14:paraId="131CCC1C" w14:textId="77777777" w:rsidR="00D371F9" w:rsidRPr="009207C1" w:rsidRDefault="00D371F9" w:rsidP="00D371F9">
            <w:pPr>
              <w:jc w:val="center"/>
              <w:rPr>
                <w:rFonts w:ascii="Arial" w:hAnsi="Arial" w:cs="Arial"/>
                <w:b/>
                <w:bCs/>
                <w:i/>
                <w:iCs/>
                <w:sz w:val="18"/>
                <w:szCs w:val="18"/>
              </w:rPr>
            </w:pPr>
            <w:r>
              <w:rPr>
                <w:rFonts w:ascii="Arial" w:hAnsi="Arial" w:cs="Arial"/>
                <w:b/>
                <w:bCs/>
                <w:i/>
                <w:iCs/>
                <w:sz w:val="18"/>
                <w:szCs w:val="18"/>
              </w:rPr>
              <w:t>Må sees i sammenheng med relevante ressurser og virkemidler til følgende aktører</w:t>
            </w:r>
          </w:p>
        </w:tc>
      </w:tr>
      <w:tr w:rsidR="00D371F9" w:rsidRPr="00EB0877" w14:paraId="54F4349F" w14:textId="77777777" w:rsidTr="00D371F9">
        <w:trPr>
          <w:trHeight w:val="1531"/>
        </w:trPr>
        <w:tc>
          <w:tcPr>
            <w:tcW w:w="1409" w:type="dxa"/>
          </w:tcPr>
          <w:p w14:paraId="6A960DF1"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1. Styring og samordning</w:t>
            </w:r>
          </w:p>
          <w:p w14:paraId="19A1B556" w14:textId="77777777" w:rsidR="00D371F9" w:rsidRPr="00616D33" w:rsidRDefault="00D371F9" w:rsidP="00D371F9">
            <w:pPr>
              <w:rPr>
                <w:rFonts w:ascii="Arial" w:hAnsi="Arial" w:cs="Arial"/>
                <w:b/>
                <w:bCs/>
                <w:sz w:val="18"/>
                <w:szCs w:val="18"/>
              </w:rPr>
            </w:pPr>
          </w:p>
          <w:p w14:paraId="6BB67576" w14:textId="77777777" w:rsidR="00D371F9" w:rsidRPr="00616D33" w:rsidRDefault="00D371F9" w:rsidP="00D371F9">
            <w:pPr>
              <w:rPr>
                <w:rFonts w:ascii="Arial" w:hAnsi="Arial" w:cs="Arial"/>
                <w:b/>
                <w:bCs/>
                <w:sz w:val="18"/>
                <w:szCs w:val="18"/>
              </w:rPr>
            </w:pPr>
          </w:p>
          <w:p w14:paraId="51C52C2C" w14:textId="77777777" w:rsidR="00D371F9" w:rsidRPr="00616D33" w:rsidRDefault="00D371F9" w:rsidP="00D371F9">
            <w:pPr>
              <w:rPr>
                <w:b/>
                <w:bCs/>
              </w:rPr>
            </w:pPr>
          </w:p>
        </w:tc>
        <w:tc>
          <w:tcPr>
            <w:tcW w:w="5239" w:type="dxa"/>
          </w:tcPr>
          <w:p w14:paraId="143C7B04" w14:textId="77777777" w:rsidR="00D371F9" w:rsidRDefault="00D371F9" w:rsidP="00D371F9">
            <w:pPr>
              <w:rPr>
                <w:rFonts w:ascii="Arial" w:hAnsi="Arial" w:cs="Arial"/>
                <w:sz w:val="18"/>
                <w:szCs w:val="18"/>
              </w:rPr>
            </w:pPr>
            <w:r w:rsidRPr="00EB0877">
              <w:rPr>
                <w:rFonts w:ascii="Arial" w:hAnsi="Arial" w:cs="Arial"/>
                <w:sz w:val="18"/>
                <w:szCs w:val="18"/>
              </w:rPr>
              <w:t xml:space="preserve">1. Se på regional og lokal arealplanlegging som </w:t>
            </w:r>
            <w:r>
              <w:rPr>
                <w:rFonts w:ascii="Arial" w:hAnsi="Arial" w:cs="Arial"/>
                <w:sz w:val="18"/>
                <w:szCs w:val="18"/>
              </w:rPr>
              <w:t xml:space="preserve">det viktigste styringsvirkemiddelet for helhetlig by- og stedsutvikling. </w:t>
            </w:r>
          </w:p>
          <w:p w14:paraId="6F47F28F" w14:textId="77777777" w:rsidR="00D371F9" w:rsidRPr="00EB0877" w:rsidRDefault="00D371F9" w:rsidP="00D371F9">
            <w:pPr>
              <w:rPr>
                <w:rFonts w:ascii="Arial" w:hAnsi="Arial" w:cs="Arial"/>
                <w:sz w:val="18"/>
                <w:szCs w:val="18"/>
              </w:rPr>
            </w:pPr>
            <w:r>
              <w:rPr>
                <w:rFonts w:ascii="Arial" w:hAnsi="Arial" w:cs="Arial"/>
                <w:sz w:val="18"/>
                <w:szCs w:val="18"/>
              </w:rPr>
              <w:t xml:space="preserve">2. Utvikle </w:t>
            </w:r>
            <w:r w:rsidRPr="00EB0877">
              <w:rPr>
                <w:rFonts w:ascii="Arial" w:hAnsi="Arial" w:cs="Arial"/>
                <w:sz w:val="18"/>
                <w:szCs w:val="18"/>
              </w:rPr>
              <w:t>målbare mål for arealutviklinge</w:t>
            </w:r>
            <w:r>
              <w:rPr>
                <w:rFonts w:ascii="Arial" w:hAnsi="Arial" w:cs="Arial"/>
                <w:sz w:val="18"/>
                <w:szCs w:val="18"/>
              </w:rPr>
              <w:t xml:space="preserve">n – som for eksempel økt arealeffektivitet, klima, klimatilpasning, kulturarvhensyn, folkehelseeffekter </w:t>
            </w:r>
            <w:proofErr w:type="spellStart"/>
            <w:r>
              <w:rPr>
                <w:rFonts w:ascii="Arial" w:hAnsi="Arial" w:cs="Arial"/>
                <w:sz w:val="18"/>
                <w:szCs w:val="18"/>
              </w:rPr>
              <w:t>etc</w:t>
            </w:r>
            <w:proofErr w:type="spellEnd"/>
          </w:p>
          <w:p w14:paraId="36315B4D" w14:textId="77777777" w:rsidR="00D371F9" w:rsidRPr="00EB0877" w:rsidRDefault="00D371F9" w:rsidP="00D371F9">
            <w:pPr>
              <w:rPr>
                <w:rFonts w:ascii="Arial" w:hAnsi="Arial" w:cs="Arial"/>
                <w:sz w:val="18"/>
                <w:szCs w:val="18"/>
              </w:rPr>
            </w:pPr>
            <w:r w:rsidRPr="00EB0877">
              <w:rPr>
                <w:rFonts w:ascii="Arial" w:hAnsi="Arial" w:cs="Arial"/>
                <w:sz w:val="18"/>
                <w:szCs w:val="18"/>
              </w:rPr>
              <w:t>3. Etablere klimabudsjett og arealregnskap som styringsvirkemiddel</w:t>
            </w:r>
          </w:p>
          <w:p w14:paraId="1E885C7C" w14:textId="77777777" w:rsidR="00D371F9" w:rsidRDefault="00D371F9" w:rsidP="00D371F9">
            <w:pPr>
              <w:rPr>
                <w:rFonts w:ascii="Arial" w:hAnsi="Arial" w:cs="Arial"/>
                <w:sz w:val="18"/>
                <w:szCs w:val="18"/>
              </w:rPr>
            </w:pPr>
            <w:r>
              <w:rPr>
                <w:rFonts w:ascii="Arial" w:hAnsi="Arial" w:cs="Arial"/>
                <w:sz w:val="18"/>
                <w:szCs w:val="18"/>
              </w:rPr>
              <w:t xml:space="preserve">4. Styrk en operativ og helhetlig veiledningsfunksjon overfor kommunene </w:t>
            </w:r>
            <w:proofErr w:type="spellStart"/>
            <w:r>
              <w:rPr>
                <w:rFonts w:ascii="Arial" w:hAnsi="Arial" w:cs="Arial"/>
                <w:sz w:val="18"/>
                <w:szCs w:val="18"/>
              </w:rPr>
              <w:t>ndg</w:t>
            </w:r>
            <w:proofErr w:type="spellEnd"/>
            <w:r>
              <w:rPr>
                <w:rFonts w:ascii="Arial" w:hAnsi="Arial" w:cs="Arial"/>
                <w:sz w:val="18"/>
                <w:szCs w:val="18"/>
              </w:rPr>
              <w:t xml:space="preserve"> arealplanlegging, kulturminne, folkehelse, næring og innovasjon</w:t>
            </w:r>
          </w:p>
          <w:p w14:paraId="7050CDC5" w14:textId="77777777" w:rsidR="00D371F9" w:rsidRDefault="00D371F9" w:rsidP="00D371F9">
            <w:pPr>
              <w:rPr>
                <w:rFonts w:ascii="Arial" w:hAnsi="Arial" w:cs="Arial"/>
                <w:sz w:val="18"/>
                <w:szCs w:val="18"/>
              </w:rPr>
            </w:pPr>
            <w:r>
              <w:rPr>
                <w:rFonts w:ascii="Arial" w:hAnsi="Arial" w:cs="Arial"/>
                <w:sz w:val="18"/>
                <w:szCs w:val="18"/>
              </w:rPr>
              <w:t>5. Styrk koblingen mellom samfunnsplanlegging og arealplanlegging i egen planlegging, og hjelp kommunene til å styrke koblingen i deres planlegging.</w:t>
            </w:r>
          </w:p>
          <w:p w14:paraId="66F2FEC4" w14:textId="77777777" w:rsidR="00D371F9" w:rsidRPr="00EB0877" w:rsidRDefault="00D371F9" w:rsidP="00D371F9">
            <w:pPr>
              <w:rPr>
                <w:rFonts w:ascii="Arial" w:hAnsi="Arial" w:cs="Arial"/>
                <w:sz w:val="18"/>
                <w:szCs w:val="18"/>
              </w:rPr>
            </w:pPr>
            <w:r>
              <w:rPr>
                <w:rFonts w:ascii="Arial" w:hAnsi="Arial" w:cs="Arial"/>
                <w:sz w:val="18"/>
                <w:szCs w:val="18"/>
              </w:rPr>
              <w:t>6. Sikre folkehelsetilnærmingen i alle sektorer</w:t>
            </w:r>
          </w:p>
        </w:tc>
        <w:tc>
          <w:tcPr>
            <w:tcW w:w="2394" w:type="dxa"/>
          </w:tcPr>
          <w:p w14:paraId="13249D51" w14:textId="77777777" w:rsidR="00D371F9" w:rsidRDefault="00D371F9" w:rsidP="00D371F9">
            <w:pPr>
              <w:rPr>
                <w:rFonts w:ascii="Arial" w:hAnsi="Arial" w:cs="Arial"/>
                <w:sz w:val="18"/>
                <w:szCs w:val="18"/>
              </w:rPr>
            </w:pPr>
            <w:r>
              <w:rPr>
                <w:rFonts w:ascii="Arial" w:hAnsi="Arial" w:cs="Arial"/>
                <w:sz w:val="18"/>
                <w:szCs w:val="18"/>
              </w:rPr>
              <w:t>Kommuner</w:t>
            </w:r>
          </w:p>
          <w:p w14:paraId="7EB3E66B" w14:textId="77777777" w:rsidR="00D371F9" w:rsidRDefault="00D371F9" w:rsidP="00D371F9">
            <w:pPr>
              <w:rPr>
                <w:rFonts w:ascii="Arial" w:hAnsi="Arial" w:cs="Arial"/>
                <w:sz w:val="18"/>
                <w:szCs w:val="18"/>
              </w:rPr>
            </w:pPr>
            <w:r>
              <w:rPr>
                <w:rFonts w:ascii="Arial" w:hAnsi="Arial" w:cs="Arial"/>
                <w:sz w:val="18"/>
                <w:szCs w:val="18"/>
              </w:rPr>
              <w:t>Fylkesmannen</w:t>
            </w:r>
          </w:p>
          <w:p w14:paraId="569B8756" w14:textId="77777777" w:rsidR="00D371F9" w:rsidRDefault="00D371F9" w:rsidP="00D371F9">
            <w:pPr>
              <w:rPr>
                <w:rFonts w:ascii="Arial" w:hAnsi="Arial" w:cs="Arial"/>
                <w:sz w:val="18"/>
                <w:szCs w:val="18"/>
              </w:rPr>
            </w:pPr>
            <w:r>
              <w:rPr>
                <w:rFonts w:ascii="Arial" w:hAnsi="Arial" w:cs="Arial"/>
                <w:sz w:val="18"/>
                <w:szCs w:val="18"/>
              </w:rPr>
              <w:t>Regional stat (xxx)</w:t>
            </w:r>
          </w:p>
          <w:p w14:paraId="27A3E0CF" w14:textId="77777777" w:rsidR="00D371F9" w:rsidRPr="00EB0877" w:rsidRDefault="00D371F9" w:rsidP="00D371F9">
            <w:pPr>
              <w:rPr>
                <w:rFonts w:ascii="Arial" w:hAnsi="Arial" w:cs="Arial"/>
                <w:sz w:val="18"/>
                <w:szCs w:val="18"/>
              </w:rPr>
            </w:pPr>
          </w:p>
        </w:tc>
      </w:tr>
      <w:tr w:rsidR="00D371F9" w:rsidRPr="00BB6FAB" w14:paraId="573240F8" w14:textId="77777777" w:rsidTr="00D371F9">
        <w:trPr>
          <w:trHeight w:val="1582"/>
        </w:trPr>
        <w:tc>
          <w:tcPr>
            <w:tcW w:w="1409" w:type="dxa"/>
          </w:tcPr>
          <w:p w14:paraId="3793A648"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2. Økonomi og finansiering</w:t>
            </w:r>
          </w:p>
          <w:p w14:paraId="365EEEED" w14:textId="77777777" w:rsidR="00D371F9" w:rsidRPr="00616D33" w:rsidRDefault="00D371F9" w:rsidP="00D371F9">
            <w:pPr>
              <w:rPr>
                <w:rFonts w:ascii="Arial" w:hAnsi="Arial" w:cs="Arial"/>
                <w:b/>
                <w:bCs/>
                <w:sz w:val="18"/>
                <w:szCs w:val="18"/>
              </w:rPr>
            </w:pPr>
          </w:p>
          <w:p w14:paraId="7300BA9C" w14:textId="77777777" w:rsidR="00D371F9" w:rsidRPr="00616D33" w:rsidRDefault="00D371F9" w:rsidP="00D371F9">
            <w:pPr>
              <w:rPr>
                <w:rFonts w:ascii="Arial" w:hAnsi="Arial" w:cs="Arial"/>
                <w:b/>
                <w:bCs/>
                <w:sz w:val="18"/>
                <w:szCs w:val="18"/>
              </w:rPr>
            </w:pPr>
          </w:p>
          <w:p w14:paraId="7E03DB91" w14:textId="77777777" w:rsidR="00D371F9" w:rsidRPr="00616D33" w:rsidRDefault="00D371F9" w:rsidP="00D371F9">
            <w:pPr>
              <w:rPr>
                <w:b/>
                <w:bCs/>
              </w:rPr>
            </w:pPr>
          </w:p>
        </w:tc>
        <w:tc>
          <w:tcPr>
            <w:tcW w:w="5239" w:type="dxa"/>
          </w:tcPr>
          <w:p w14:paraId="750B5544" w14:textId="77777777" w:rsidR="00D371F9" w:rsidRDefault="00D371F9" w:rsidP="00D371F9">
            <w:pPr>
              <w:rPr>
                <w:rFonts w:ascii="Arial" w:hAnsi="Arial" w:cs="Arial"/>
                <w:sz w:val="18"/>
                <w:szCs w:val="18"/>
              </w:rPr>
            </w:pPr>
            <w:r w:rsidRPr="00BB6FAB">
              <w:rPr>
                <w:rFonts w:ascii="Arial" w:hAnsi="Arial" w:cs="Arial"/>
                <w:sz w:val="18"/>
                <w:szCs w:val="18"/>
              </w:rPr>
              <w:t>1.</w:t>
            </w:r>
            <w:r>
              <w:rPr>
                <w:rFonts w:ascii="Arial" w:hAnsi="Arial" w:cs="Arial"/>
                <w:sz w:val="18"/>
                <w:szCs w:val="18"/>
              </w:rPr>
              <w:t>Kommunale investeringer i utbygginger og samferdsel</w:t>
            </w:r>
          </w:p>
          <w:p w14:paraId="4ED2FAD4" w14:textId="77777777" w:rsidR="00D371F9" w:rsidRDefault="00D371F9" w:rsidP="00D371F9">
            <w:pPr>
              <w:rPr>
                <w:rFonts w:ascii="Arial" w:hAnsi="Arial" w:cs="Arial"/>
                <w:sz w:val="18"/>
                <w:szCs w:val="18"/>
              </w:rPr>
            </w:pPr>
            <w:r>
              <w:rPr>
                <w:rFonts w:ascii="Arial" w:hAnsi="Arial" w:cs="Arial"/>
                <w:sz w:val="18"/>
                <w:szCs w:val="18"/>
              </w:rPr>
              <w:t>2. Regionale og statlige investeringer i utbygginger og samferdsel</w:t>
            </w:r>
          </w:p>
          <w:p w14:paraId="0EED6ADD" w14:textId="77777777" w:rsidR="00D371F9" w:rsidRDefault="00D371F9" w:rsidP="00D371F9">
            <w:pPr>
              <w:rPr>
                <w:rFonts w:ascii="Arial" w:hAnsi="Arial" w:cs="Arial"/>
                <w:sz w:val="18"/>
                <w:szCs w:val="18"/>
              </w:rPr>
            </w:pPr>
            <w:r>
              <w:rPr>
                <w:rFonts w:ascii="Arial" w:hAnsi="Arial" w:cs="Arial"/>
                <w:sz w:val="18"/>
                <w:szCs w:val="18"/>
              </w:rPr>
              <w:t xml:space="preserve">3. Lokalisering av offentlig virksomhet </w:t>
            </w:r>
          </w:p>
          <w:p w14:paraId="45295D94" w14:textId="77777777" w:rsidR="00D371F9" w:rsidRDefault="00D371F9" w:rsidP="00D371F9">
            <w:pPr>
              <w:rPr>
                <w:rFonts w:ascii="Arial" w:hAnsi="Arial" w:cs="Arial"/>
                <w:sz w:val="18"/>
                <w:szCs w:val="18"/>
              </w:rPr>
            </w:pPr>
            <w:r>
              <w:rPr>
                <w:rFonts w:ascii="Arial" w:hAnsi="Arial" w:cs="Arial"/>
                <w:sz w:val="18"/>
                <w:szCs w:val="18"/>
              </w:rPr>
              <w:t xml:space="preserve">4. Egne tilskuddsmidler (folkehelse, stedsutvikling, </w:t>
            </w:r>
            <w:proofErr w:type="gramStart"/>
            <w:r>
              <w:rPr>
                <w:rFonts w:ascii="Arial" w:hAnsi="Arial" w:cs="Arial"/>
                <w:sz w:val="18"/>
                <w:szCs w:val="18"/>
              </w:rPr>
              <w:t>tippemidler…mer</w:t>
            </w:r>
            <w:proofErr w:type="gramEnd"/>
            <w:r>
              <w:rPr>
                <w:rFonts w:ascii="Arial" w:hAnsi="Arial" w:cs="Arial"/>
                <w:sz w:val="18"/>
                <w:szCs w:val="18"/>
              </w:rPr>
              <w:t>)</w:t>
            </w:r>
          </w:p>
          <w:p w14:paraId="5EF7C092" w14:textId="77777777" w:rsidR="00D371F9" w:rsidRPr="00BB6FAB" w:rsidRDefault="00D371F9" w:rsidP="00D371F9">
            <w:pPr>
              <w:rPr>
                <w:rFonts w:ascii="Arial" w:hAnsi="Arial" w:cs="Arial"/>
                <w:sz w:val="18"/>
                <w:szCs w:val="18"/>
              </w:rPr>
            </w:pPr>
            <w:r>
              <w:rPr>
                <w:rFonts w:ascii="Arial" w:hAnsi="Arial" w:cs="Arial"/>
                <w:sz w:val="18"/>
                <w:szCs w:val="18"/>
              </w:rPr>
              <w:t>5. Styrke kommunenes og fylkeskommunens evne til å innhente andre former for tilskudd (fra nasjonalt hold, EU-midler).</w:t>
            </w:r>
          </w:p>
        </w:tc>
        <w:tc>
          <w:tcPr>
            <w:tcW w:w="2394" w:type="dxa"/>
          </w:tcPr>
          <w:p w14:paraId="61A377A8" w14:textId="77777777" w:rsidR="00D371F9" w:rsidRPr="00BB6FAB" w:rsidRDefault="00D371F9" w:rsidP="00D371F9">
            <w:pPr>
              <w:rPr>
                <w:rFonts w:ascii="Arial" w:hAnsi="Arial" w:cs="Arial"/>
                <w:sz w:val="18"/>
                <w:szCs w:val="18"/>
              </w:rPr>
            </w:pPr>
            <w:r>
              <w:rPr>
                <w:rFonts w:ascii="Arial" w:hAnsi="Arial" w:cs="Arial"/>
                <w:sz w:val="18"/>
                <w:szCs w:val="18"/>
              </w:rPr>
              <w:t>KMD, KLD, Miljødirektoratet, Riksantikvar, Distriktssenteret, Helsedirektoratet</w:t>
            </w:r>
          </w:p>
        </w:tc>
      </w:tr>
      <w:tr w:rsidR="00D371F9" w:rsidRPr="00BB6FAB" w14:paraId="7BC8BD51" w14:textId="77777777" w:rsidTr="00D371F9">
        <w:trPr>
          <w:trHeight w:val="1591"/>
        </w:trPr>
        <w:tc>
          <w:tcPr>
            <w:tcW w:w="1409" w:type="dxa"/>
          </w:tcPr>
          <w:p w14:paraId="3DF35B3C"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3. Mobilisering, involvering og samskaping</w:t>
            </w:r>
          </w:p>
          <w:p w14:paraId="3BFFF147" w14:textId="77777777" w:rsidR="00D371F9" w:rsidRPr="00616D33" w:rsidRDefault="00D371F9" w:rsidP="00D371F9">
            <w:pPr>
              <w:rPr>
                <w:rFonts w:ascii="Arial" w:hAnsi="Arial" w:cs="Arial"/>
                <w:b/>
                <w:bCs/>
                <w:sz w:val="18"/>
                <w:szCs w:val="18"/>
              </w:rPr>
            </w:pPr>
          </w:p>
          <w:p w14:paraId="64D7FA85" w14:textId="77777777" w:rsidR="00D371F9" w:rsidRPr="00616D33" w:rsidRDefault="00D371F9" w:rsidP="00D371F9">
            <w:pPr>
              <w:rPr>
                <w:b/>
                <w:bCs/>
              </w:rPr>
            </w:pPr>
          </w:p>
        </w:tc>
        <w:tc>
          <w:tcPr>
            <w:tcW w:w="5239" w:type="dxa"/>
          </w:tcPr>
          <w:p w14:paraId="4CB2B654" w14:textId="77777777" w:rsidR="00D371F9" w:rsidRPr="00EB0877" w:rsidRDefault="00D371F9" w:rsidP="00D371F9">
            <w:pPr>
              <w:rPr>
                <w:rFonts w:ascii="Arial" w:hAnsi="Arial" w:cs="Arial"/>
                <w:sz w:val="18"/>
                <w:szCs w:val="18"/>
              </w:rPr>
            </w:pPr>
            <w:r>
              <w:t xml:space="preserve">1. </w:t>
            </w:r>
            <w:r w:rsidRPr="00EB0877">
              <w:rPr>
                <w:rFonts w:ascii="Arial" w:hAnsi="Arial" w:cs="Arial"/>
                <w:sz w:val="18"/>
                <w:szCs w:val="18"/>
              </w:rPr>
              <w:t xml:space="preserve">Styrk </w:t>
            </w:r>
            <w:r>
              <w:rPr>
                <w:rFonts w:ascii="Arial" w:hAnsi="Arial" w:cs="Arial"/>
                <w:sz w:val="18"/>
                <w:szCs w:val="18"/>
              </w:rPr>
              <w:t xml:space="preserve">og profesjonaliser </w:t>
            </w:r>
            <w:r w:rsidRPr="00EB0877">
              <w:rPr>
                <w:rFonts w:ascii="Arial" w:hAnsi="Arial" w:cs="Arial"/>
                <w:sz w:val="18"/>
                <w:szCs w:val="18"/>
              </w:rPr>
              <w:t xml:space="preserve">egen arenabyggerrolle </w:t>
            </w:r>
            <w:r>
              <w:rPr>
                <w:rFonts w:ascii="Arial" w:hAnsi="Arial" w:cs="Arial"/>
                <w:sz w:val="18"/>
                <w:szCs w:val="18"/>
              </w:rPr>
              <w:t xml:space="preserve">og nettverksledelsesrolle </w:t>
            </w:r>
            <w:r w:rsidRPr="00EB0877">
              <w:rPr>
                <w:rFonts w:ascii="Arial" w:hAnsi="Arial" w:cs="Arial"/>
                <w:sz w:val="18"/>
                <w:szCs w:val="18"/>
              </w:rPr>
              <w:t>– bruk arenaer målrettet og hensiktsmessig</w:t>
            </w:r>
          </w:p>
          <w:p w14:paraId="7F099193" w14:textId="77777777" w:rsidR="00D371F9" w:rsidRPr="00EB0877" w:rsidRDefault="00D371F9" w:rsidP="00D371F9">
            <w:pPr>
              <w:rPr>
                <w:rFonts w:ascii="Arial" w:hAnsi="Arial" w:cs="Arial"/>
                <w:sz w:val="18"/>
                <w:szCs w:val="18"/>
              </w:rPr>
            </w:pPr>
            <w:r>
              <w:rPr>
                <w:rFonts w:ascii="Arial" w:hAnsi="Arial" w:cs="Arial"/>
                <w:sz w:val="18"/>
                <w:szCs w:val="18"/>
              </w:rPr>
              <w:t xml:space="preserve">2. </w:t>
            </w:r>
            <w:r w:rsidRPr="00EB0877">
              <w:rPr>
                <w:rFonts w:ascii="Arial" w:hAnsi="Arial" w:cs="Arial"/>
                <w:sz w:val="18"/>
                <w:szCs w:val="18"/>
              </w:rPr>
              <w:t xml:space="preserve">Hvilke aktører er mest involvert i dag og hvilke mangler? </w:t>
            </w:r>
          </w:p>
          <w:p w14:paraId="2D22A52C" w14:textId="77777777" w:rsidR="00D371F9" w:rsidRDefault="00D371F9" w:rsidP="00D371F9">
            <w:pPr>
              <w:rPr>
                <w:rFonts w:ascii="Arial" w:hAnsi="Arial" w:cs="Arial"/>
                <w:sz w:val="18"/>
                <w:szCs w:val="18"/>
              </w:rPr>
            </w:pPr>
            <w:r>
              <w:rPr>
                <w:rFonts w:ascii="Arial" w:hAnsi="Arial" w:cs="Arial"/>
                <w:sz w:val="18"/>
                <w:szCs w:val="18"/>
              </w:rPr>
              <w:t>3</w:t>
            </w:r>
            <w:r w:rsidRPr="00EB0877">
              <w:rPr>
                <w:rFonts w:ascii="Arial" w:hAnsi="Arial" w:cs="Arial"/>
                <w:sz w:val="18"/>
                <w:szCs w:val="18"/>
              </w:rPr>
              <w:t>. Involvering og samarbeid om kommunenes planlegging. Hvilke arenaer finnes? Kan de eksisterende, gode arenaene innen og mellom kommunene styrkes og oppskaleres? (regionalt planforum)</w:t>
            </w:r>
          </w:p>
          <w:p w14:paraId="25274AB3" w14:textId="77777777" w:rsidR="00D371F9" w:rsidRPr="00EB0877" w:rsidRDefault="00D371F9" w:rsidP="00D371F9">
            <w:pPr>
              <w:rPr>
                <w:rFonts w:ascii="Arial" w:hAnsi="Arial" w:cs="Arial"/>
                <w:sz w:val="18"/>
                <w:szCs w:val="18"/>
              </w:rPr>
            </w:pPr>
            <w:r>
              <w:rPr>
                <w:rFonts w:ascii="Arial" w:hAnsi="Arial" w:cs="Arial"/>
                <w:sz w:val="18"/>
                <w:szCs w:val="18"/>
              </w:rPr>
              <w:t xml:space="preserve">4. Bruke kommuneregioner/regionråd som aktive </w:t>
            </w:r>
            <w:proofErr w:type="spellStart"/>
            <w:r>
              <w:rPr>
                <w:rFonts w:ascii="Arial" w:hAnsi="Arial" w:cs="Arial"/>
                <w:sz w:val="18"/>
                <w:szCs w:val="18"/>
              </w:rPr>
              <w:t>samspillere</w:t>
            </w:r>
            <w:proofErr w:type="spellEnd"/>
          </w:p>
          <w:p w14:paraId="6F6973F7" w14:textId="77777777" w:rsidR="00D371F9" w:rsidRDefault="00D371F9" w:rsidP="00D371F9">
            <w:pPr>
              <w:rPr>
                <w:rFonts w:ascii="Arial" w:hAnsi="Arial" w:cs="Arial"/>
                <w:sz w:val="18"/>
                <w:szCs w:val="18"/>
              </w:rPr>
            </w:pPr>
            <w:r>
              <w:rPr>
                <w:rFonts w:ascii="Arial" w:hAnsi="Arial" w:cs="Arial"/>
                <w:sz w:val="18"/>
                <w:szCs w:val="18"/>
              </w:rPr>
              <w:t>5</w:t>
            </w:r>
            <w:r w:rsidRPr="00EB0877">
              <w:rPr>
                <w:rFonts w:ascii="Arial" w:hAnsi="Arial" w:cs="Arial"/>
                <w:sz w:val="18"/>
                <w:szCs w:val="18"/>
              </w:rPr>
              <w:t>. Hvordan få bedre koordinering av statlige (</w:t>
            </w:r>
            <w:proofErr w:type="spellStart"/>
            <w:r w:rsidRPr="00EB0877">
              <w:rPr>
                <w:rFonts w:ascii="Arial" w:hAnsi="Arial" w:cs="Arial"/>
                <w:sz w:val="18"/>
                <w:szCs w:val="18"/>
              </w:rPr>
              <w:t>inkl</w:t>
            </w:r>
            <w:proofErr w:type="spellEnd"/>
            <w:r w:rsidRPr="00EB0877">
              <w:rPr>
                <w:rFonts w:ascii="Arial" w:hAnsi="Arial" w:cs="Arial"/>
                <w:sz w:val="18"/>
                <w:szCs w:val="18"/>
              </w:rPr>
              <w:t xml:space="preserve"> FM), regionale og lokale virkemidler?</w:t>
            </w:r>
          </w:p>
          <w:p w14:paraId="3B92BAC0" w14:textId="77777777" w:rsidR="00D371F9" w:rsidRDefault="00D371F9" w:rsidP="00D371F9">
            <w:pPr>
              <w:rPr>
                <w:rFonts w:ascii="Arial" w:hAnsi="Arial" w:cs="Arial"/>
                <w:sz w:val="18"/>
                <w:szCs w:val="18"/>
              </w:rPr>
            </w:pPr>
            <w:r>
              <w:rPr>
                <w:rFonts w:ascii="Arial" w:hAnsi="Arial" w:cs="Arial"/>
                <w:sz w:val="18"/>
                <w:szCs w:val="18"/>
              </w:rPr>
              <w:t xml:space="preserve">6. Arbeide opp mot nasjonale myndigheter for å sikre mer hensiktsmessig lokalisering av statlige arbeidsplasser, tjenester og andre virksomheter. </w:t>
            </w:r>
          </w:p>
          <w:p w14:paraId="07132082" w14:textId="77777777" w:rsidR="00D371F9" w:rsidRPr="00BB6FAB" w:rsidRDefault="00D371F9" w:rsidP="00D371F9">
            <w:pPr>
              <w:rPr>
                <w:rFonts w:ascii="Arial" w:hAnsi="Arial" w:cs="Arial"/>
                <w:sz w:val="18"/>
                <w:szCs w:val="18"/>
              </w:rPr>
            </w:pPr>
            <w:r>
              <w:rPr>
                <w:rFonts w:ascii="Arial" w:hAnsi="Arial" w:cs="Arial"/>
                <w:sz w:val="18"/>
                <w:szCs w:val="18"/>
              </w:rPr>
              <w:t>7. Bruke byvekstavtalene strategisk for å samordne virkemiddelaktører</w:t>
            </w:r>
          </w:p>
        </w:tc>
        <w:tc>
          <w:tcPr>
            <w:tcW w:w="2394" w:type="dxa"/>
          </w:tcPr>
          <w:p w14:paraId="03D2DD05" w14:textId="77777777" w:rsidR="00D371F9" w:rsidRPr="00425BD9" w:rsidRDefault="00D371F9" w:rsidP="00D371F9">
            <w:pPr>
              <w:rPr>
                <w:rFonts w:ascii="Arial" w:hAnsi="Arial" w:cs="Arial"/>
                <w:sz w:val="18"/>
                <w:szCs w:val="18"/>
              </w:rPr>
            </w:pPr>
            <w:r w:rsidRPr="00425BD9">
              <w:rPr>
                <w:rFonts w:ascii="Arial" w:hAnsi="Arial" w:cs="Arial"/>
                <w:sz w:val="18"/>
                <w:szCs w:val="18"/>
              </w:rPr>
              <w:t>Kommuner</w:t>
            </w:r>
          </w:p>
          <w:p w14:paraId="4B75A85C" w14:textId="77777777" w:rsidR="00D371F9" w:rsidRDefault="00D371F9" w:rsidP="00D371F9">
            <w:r w:rsidRPr="00425BD9">
              <w:rPr>
                <w:rFonts w:ascii="Arial" w:hAnsi="Arial" w:cs="Arial"/>
                <w:sz w:val="18"/>
                <w:szCs w:val="18"/>
              </w:rPr>
              <w:t>KMD, FM, kulturliv</w:t>
            </w:r>
            <w:r>
              <w:rPr>
                <w:rFonts w:ascii="Arial" w:hAnsi="Arial" w:cs="Arial"/>
                <w:sz w:val="18"/>
                <w:szCs w:val="18"/>
              </w:rPr>
              <w:t>, næringsliv, handelsstand, frivillig sektor</w:t>
            </w:r>
          </w:p>
        </w:tc>
      </w:tr>
      <w:tr w:rsidR="00D371F9" w:rsidRPr="00BB6FAB" w14:paraId="79641580" w14:textId="77777777" w:rsidTr="00D371F9">
        <w:trPr>
          <w:trHeight w:val="919"/>
        </w:trPr>
        <w:tc>
          <w:tcPr>
            <w:tcW w:w="1409" w:type="dxa"/>
          </w:tcPr>
          <w:p w14:paraId="5F13BBD8"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 xml:space="preserve">4. Kunnskap, innovasjon og </w:t>
            </w:r>
          </w:p>
          <w:p w14:paraId="131A2B35"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 xml:space="preserve"> systemer </w:t>
            </w:r>
          </w:p>
          <w:p w14:paraId="6DF84CA5" w14:textId="77777777" w:rsidR="00D371F9" w:rsidRPr="00616D33" w:rsidRDefault="00D371F9" w:rsidP="00D371F9">
            <w:pPr>
              <w:rPr>
                <w:rFonts w:ascii="Arial" w:hAnsi="Arial" w:cs="Arial"/>
                <w:b/>
                <w:bCs/>
                <w:sz w:val="18"/>
                <w:szCs w:val="18"/>
              </w:rPr>
            </w:pPr>
          </w:p>
          <w:p w14:paraId="69A13F37" w14:textId="77777777" w:rsidR="00D371F9" w:rsidRPr="00616D33" w:rsidRDefault="00D371F9" w:rsidP="00D371F9">
            <w:pPr>
              <w:rPr>
                <w:b/>
                <w:bCs/>
              </w:rPr>
            </w:pPr>
          </w:p>
        </w:tc>
        <w:tc>
          <w:tcPr>
            <w:tcW w:w="5239" w:type="dxa"/>
          </w:tcPr>
          <w:p w14:paraId="6A0302C2" w14:textId="77777777" w:rsidR="00D371F9" w:rsidRDefault="00D371F9" w:rsidP="00D371F9">
            <w:pPr>
              <w:rPr>
                <w:rFonts w:ascii="Arial" w:hAnsi="Arial" w:cs="Arial"/>
                <w:sz w:val="18"/>
                <w:szCs w:val="18"/>
              </w:rPr>
            </w:pPr>
            <w:r>
              <w:rPr>
                <w:rFonts w:ascii="Arial" w:hAnsi="Arial" w:cs="Arial"/>
                <w:sz w:val="18"/>
                <w:szCs w:val="18"/>
              </w:rPr>
              <w:t>1</w:t>
            </w:r>
            <w:r>
              <w:t xml:space="preserve">. </w:t>
            </w:r>
            <w:r w:rsidRPr="00EB0877">
              <w:rPr>
                <w:rFonts w:ascii="Arial" w:hAnsi="Arial" w:cs="Arial"/>
                <w:sz w:val="18"/>
                <w:szCs w:val="18"/>
              </w:rPr>
              <w:t>Utvikle arealregnskap og klimabudsjett/regnskap</w:t>
            </w:r>
          </w:p>
          <w:p w14:paraId="108DCE41" w14:textId="77777777" w:rsidR="00D371F9" w:rsidRDefault="00D371F9" w:rsidP="00D371F9">
            <w:pPr>
              <w:rPr>
                <w:rFonts w:ascii="Arial" w:hAnsi="Arial" w:cs="Arial"/>
                <w:sz w:val="18"/>
                <w:szCs w:val="18"/>
              </w:rPr>
            </w:pPr>
            <w:r>
              <w:rPr>
                <w:rFonts w:ascii="Arial" w:hAnsi="Arial" w:cs="Arial"/>
                <w:sz w:val="18"/>
                <w:szCs w:val="18"/>
              </w:rPr>
              <w:t xml:space="preserve">2. Utvikle arealutviklings/arealeffektiviseringsindikatorer </w:t>
            </w:r>
          </w:p>
          <w:p w14:paraId="2B2E5E2B" w14:textId="77777777" w:rsidR="00D371F9" w:rsidRPr="00EB0877" w:rsidRDefault="00D371F9" w:rsidP="00D371F9">
            <w:pPr>
              <w:rPr>
                <w:rFonts w:ascii="Arial" w:hAnsi="Arial" w:cs="Arial"/>
                <w:sz w:val="18"/>
                <w:szCs w:val="18"/>
              </w:rPr>
            </w:pPr>
            <w:r>
              <w:rPr>
                <w:rFonts w:ascii="Arial" w:hAnsi="Arial" w:cs="Arial"/>
                <w:sz w:val="18"/>
                <w:szCs w:val="18"/>
              </w:rPr>
              <w:t xml:space="preserve">3. Utvikle nye mål på folkehelseeffekten av areal-, steds- og tjenesteutvikling (luftkvalitet, forurensing, tilgang til rekreasjon, muligheter for grønn mobilitet, folkehelseeffekten av sykling og gange per km, </w:t>
            </w:r>
            <w:proofErr w:type="spellStart"/>
            <w:r>
              <w:rPr>
                <w:rFonts w:ascii="Arial" w:hAnsi="Arial" w:cs="Arial"/>
                <w:sz w:val="18"/>
                <w:szCs w:val="18"/>
              </w:rPr>
              <w:t>etc</w:t>
            </w:r>
            <w:proofErr w:type="spellEnd"/>
            <w:r>
              <w:rPr>
                <w:rFonts w:ascii="Arial" w:hAnsi="Arial" w:cs="Arial"/>
                <w:sz w:val="18"/>
                <w:szCs w:val="18"/>
              </w:rPr>
              <w:t xml:space="preserve">). </w:t>
            </w:r>
          </w:p>
          <w:p w14:paraId="2CDF6732" w14:textId="77777777" w:rsidR="00D371F9" w:rsidRPr="00BB6FAB" w:rsidRDefault="00D371F9" w:rsidP="00D371F9">
            <w:pPr>
              <w:rPr>
                <w:rFonts w:ascii="Arial" w:hAnsi="Arial" w:cs="Arial"/>
                <w:sz w:val="18"/>
                <w:szCs w:val="18"/>
              </w:rPr>
            </w:pPr>
          </w:p>
        </w:tc>
        <w:tc>
          <w:tcPr>
            <w:tcW w:w="2394" w:type="dxa"/>
          </w:tcPr>
          <w:p w14:paraId="1186BF43" w14:textId="77777777" w:rsidR="00D371F9" w:rsidRDefault="00D371F9" w:rsidP="00D371F9">
            <w:pPr>
              <w:rPr>
                <w:rFonts w:ascii="Arial" w:hAnsi="Arial" w:cs="Arial"/>
                <w:sz w:val="18"/>
                <w:szCs w:val="18"/>
              </w:rPr>
            </w:pPr>
            <w:r>
              <w:rPr>
                <w:rFonts w:ascii="Arial" w:hAnsi="Arial" w:cs="Arial"/>
                <w:sz w:val="18"/>
                <w:szCs w:val="18"/>
              </w:rPr>
              <w:t xml:space="preserve">Distriktssenteret, KMD, kommuner, Universitets- og </w:t>
            </w:r>
            <w:proofErr w:type="spellStart"/>
            <w:r>
              <w:rPr>
                <w:rFonts w:ascii="Arial" w:hAnsi="Arial" w:cs="Arial"/>
                <w:sz w:val="18"/>
                <w:szCs w:val="18"/>
              </w:rPr>
              <w:t>forskningsaktører</w:t>
            </w:r>
            <w:proofErr w:type="spellEnd"/>
          </w:p>
        </w:tc>
      </w:tr>
    </w:tbl>
    <w:p w14:paraId="0F99B721" w14:textId="77777777" w:rsidR="00D371F9" w:rsidRDefault="00D371F9" w:rsidP="00D371F9">
      <w:pPr>
        <w:rPr>
          <w:rFonts w:ascii="Arial" w:hAnsi="Arial" w:cs="Arial"/>
        </w:rPr>
      </w:pPr>
    </w:p>
    <w:p w14:paraId="1713288F" w14:textId="77777777" w:rsidR="00D371F9" w:rsidRDefault="00D371F9" w:rsidP="00D371F9">
      <w:pPr>
        <w:pStyle w:val="Overskrift2"/>
      </w:pPr>
      <w:bookmarkStart w:id="10" w:name="_Toc27569927"/>
      <w:r>
        <w:lastRenderedPageBreak/>
        <w:t>3.6 Miljø og økosystemtjenester</w:t>
      </w:r>
      <w:bookmarkEnd w:id="10"/>
      <w:r>
        <w:t xml:space="preserve"> </w:t>
      </w:r>
    </w:p>
    <w:p w14:paraId="5507B8EF" w14:textId="77777777" w:rsidR="00D371F9" w:rsidRPr="009D0C0B" w:rsidRDefault="00D371F9" w:rsidP="00D371F9">
      <w:pPr>
        <w:rPr>
          <w:rFonts w:ascii="Arial" w:hAnsi="Arial" w:cs="Arial"/>
        </w:rPr>
      </w:pPr>
      <w:r w:rsidRPr="009D0C0B">
        <w:rPr>
          <w:rFonts w:ascii="Arial" w:hAnsi="Arial" w:cs="Arial"/>
        </w:rPr>
        <w:t xml:space="preserve">FNs 17 bærekraftmål er avhengige av velfungerende økosystemer for å ivaretas, og bærekraftmålene representerer en mer eksplisitt erkjennelse av økosystemene som forutsetning for å ivareta all form for bærekraft. Likevel ser vi at økosystemene – knyttet til naturmangfold, atmosfære, hav og land/jord – er svært truet i mange deler av verden. Også i Norge er naturmiljø og vannmiljø mange steder under sterkt press fra utbygginger (næring, hus, hytter), infrastruktur, transport og energiutbygging (olje, vind, vannkraft, </w:t>
      </w:r>
      <w:proofErr w:type="spellStart"/>
      <w:r w:rsidRPr="009D0C0B">
        <w:rPr>
          <w:rFonts w:ascii="Arial" w:hAnsi="Arial" w:cs="Arial"/>
        </w:rPr>
        <w:t>luftforurening</w:t>
      </w:r>
      <w:proofErr w:type="spellEnd"/>
      <w:r w:rsidRPr="009D0C0B">
        <w:rPr>
          <w:rFonts w:ascii="Arial" w:hAnsi="Arial" w:cs="Arial"/>
        </w:rPr>
        <w:t xml:space="preserve"> og klimagassutslipp) og næringsvirksomhet (oppdrett, gruve, industri og produksjon). Det er et sterkt behov for å forvalte økosystemene mer helhetlig og med større vektlegging av økosystemene som forutsetning for sosial- og økonomisk bærekraft.  </w:t>
      </w:r>
    </w:p>
    <w:p w14:paraId="244E9180" w14:textId="77777777" w:rsidR="00D371F9" w:rsidRPr="009D0C0B" w:rsidRDefault="00D371F9" w:rsidP="00D371F9">
      <w:pPr>
        <w:rPr>
          <w:rFonts w:ascii="Arial" w:hAnsi="Arial" w:cs="Arial"/>
        </w:rPr>
      </w:pPr>
      <w:r w:rsidRPr="009D0C0B">
        <w:rPr>
          <w:rFonts w:ascii="Arial" w:hAnsi="Arial" w:cs="Arial"/>
        </w:rPr>
        <w:t xml:space="preserve">Utfordringene for miljømessig bærekraft i Viken er beskrevet i kunnskapsgrunnlaget og i utfordringsbildet i NIBR 2019:17. De omhandler et sterkt behov for å sikre økosystemtjenester, knyttet til matjord og landbruksproduksjon, biologisk mangfold, vannmiljø, luftkvalitet og uberørt natur og nærnatur som rekreasjonsområder. I de store byene er det for eksempel store utfordringer med luftkvalitet deler av året. I distriktsområdene utfordres uberørt natur stadig av arealinngrep som fritidsboliger, skogsveier og infrastrukturprosjekter. Her er arealforvaltning - og samordnet areal- og transport planlegging både </w:t>
      </w:r>
      <w:proofErr w:type="gramStart"/>
      <w:r w:rsidRPr="009D0C0B">
        <w:rPr>
          <w:rFonts w:ascii="Arial" w:hAnsi="Arial" w:cs="Arial"/>
        </w:rPr>
        <w:t>et problemområdet</w:t>
      </w:r>
      <w:proofErr w:type="gramEnd"/>
      <w:r w:rsidRPr="009D0C0B">
        <w:rPr>
          <w:rFonts w:ascii="Arial" w:hAnsi="Arial" w:cs="Arial"/>
        </w:rPr>
        <w:t xml:space="preserve"> – og et potensielt virkemiddel for å løse det. </w:t>
      </w:r>
    </w:p>
    <w:p w14:paraId="7530ABD2" w14:textId="77777777" w:rsidR="00D371F9" w:rsidRPr="009D0C0B" w:rsidRDefault="00D371F9" w:rsidP="00D371F9">
      <w:pPr>
        <w:rPr>
          <w:rFonts w:ascii="Arial" w:hAnsi="Arial" w:cs="Arial"/>
        </w:rPr>
      </w:pPr>
      <w:r w:rsidRPr="009D0C0B">
        <w:rPr>
          <w:rFonts w:ascii="Arial" w:hAnsi="Arial" w:cs="Arial"/>
        </w:rPr>
        <w:t xml:space="preserve">Det er også et stort behov for en mer systematisk innsats for klimagassreduksjon i </w:t>
      </w:r>
      <w:r w:rsidRPr="00011D41">
        <w:rPr>
          <w:rFonts w:ascii="Arial" w:hAnsi="Arial" w:cs="Arial"/>
        </w:rPr>
        <w:t>Viken</w:t>
      </w:r>
      <w:r>
        <w:rPr>
          <w:rFonts w:ascii="Arial" w:hAnsi="Arial" w:cs="Arial"/>
        </w:rPr>
        <w:t xml:space="preserve">, for at Norge som helhet skal nå Parisavtalens forpliktelser og for å nå Vikens fylkesråds politiske mål. </w:t>
      </w:r>
      <w:r w:rsidRPr="009D0C0B">
        <w:rPr>
          <w:rFonts w:ascii="Arial" w:hAnsi="Arial" w:cs="Arial"/>
        </w:rPr>
        <w:t>FN-rapporten vektlegger nødvendigheten av å se på fordelings- og rettferdighets</w:t>
      </w:r>
      <w:r>
        <w:rPr>
          <w:rFonts w:ascii="Arial" w:hAnsi="Arial" w:cs="Arial"/>
        </w:rPr>
        <w:t>-</w:t>
      </w:r>
      <w:r w:rsidRPr="009D0C0B">
        <w:rPr>
          <w:rFonts w:ascii="Arial" w:hAnsi="Arial" w:cs="Arial"/>
        </w:rPr>
        <w:t xml:space="preserve">vurderinger i klima- og miljøtiltak. Dette forutsetter at det utvikles politikk som beskytter økosystemene og som er i stand til å endre en økonomiske handlings- og </w:t>
      </w:r>
      <w:proofErr w:type="spellStart"/>
      <w:r w:rsidRPr="009D0C0B">
        <w:rPr>
          <w:rFonts w:ascii="Arial" w:hAnsi="Arial" w:cs="Arial"/>
        </w:rPr>
        <w:t>livstilsmønstre</w:t>
      </w:r>
      <w:proofErr w:type="spellEnd"/>
      <w:r w:rsidRPr="009D0C0B">
        <w:rPr>
          <w:rFonts w:ascii="Arial" w:hAnsi="Arial" w:cs="Arial"/>
        </w:rPr>
        <w:t xml:space="preserve"> gjennom incentiver, skattlegging og regulering, slik som progressiv karbonskattlegging. I tillegg er det nødvendig å skape strukturelle endringer i konsum-adferden til innbyggerne, både gjennom økonomiske og </w:t>
      </w:r>
      <w:proofErr w:type="spellStart"/>
      <w:r w:rsidRPr="009D0C0B">
        <w:rPr>
          <w:rFonts w:ascii="Arial" w:hAnsi="Arial" w:cs="Arial"/>
        </w:rPr>
        <w:t>regulative</w:t>
      </w:r>
      <w:proofErr w:type="spellEnd"/>
      <w:r w:rsidRPr="009D0C0B">
        <w:rPr>
          <w:rFonts w:ascii="Arial" w:hAnsi="Arial" w:cs="Arial"/>
        </w:rPr>
        <w:t xml:space="preserve"> incentiver og kulturelle normer og praksiser. </w:t>
      </w:r>
    </w:p>
    <w:p w14:paraId="673C8CB3" w14:textId="77777777" w:rsidR="00D371F9" w:rsidRDefault="00D371F9" w:rsidP="00D371F9">
      <w:pPr>
        <w:rPr>
          <w:rFonts w:ascii="Arial" w:hAnsi="Arial" w:cs="Arial"/>
        </w:rPr>
      </w:pPr>
      <w:r>
        <w:rPr>
          <w:rFonts w:ascii="Arial" w:hAnsi="Arial" w:cs="Arial"/>
        </w:rPr>
        <w:br w:type="page"/>
      </w:r>
    </w:p>
    <w:tbl>
      <w:tblPr>
        <w:tblStyle w:val="Tabellrutenett"/>
        <w:tblW w:w="89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75"/>
        <w:gridCol w:w="4677"/>
        <w:gridCol w:w="2789"/>
      </w:tblGrid>
      <w:tr w:rsidR="00D371F9" w:rsidRPr="00A73EBF" w14:paraId="5413C32E" w14:textId="77777777" w:rsidTr="00400F7F">
        <w:trPr>
          <w:trHeight w:val="2288"/>
        </w:trPr>
        <w:tc>
          <w:tcPr>
            <w:tcW w:w="8941" w:type="dxa"/>
            <w:gridSpan w:val="3"/>
            <w:shd w:val="clear" w:color="auto" w:fill="C5E0B3" w:themeFill="accent6" w:themeFillTint="66"/>
          </w:tcPr>
          <w:p w14:paraId="18EEA125" w14:textId="77777777" w:rsidR="00D371F9" w:rsidRDefault="00D371F9" w:rsidP="00D371F9">
            <w:pPr>
              <w:spacing w:after="160" w:line="259" w:lineRule="auto"/>
              <w:rPr>
                <w:rFonts w:ascii="Arial" w:hAnsi="Arial" w:cs="Arial"/>
                <w:b/>
                <w:bCs/>
                <w:sz w:val="18"/>
                <w:szCs w:val="18"/>
              </w:rPr>
            </w:pPr>
            <w:r w:rsidRPr="00EB0877">
              <w:rPr>
                <w:rFonts w:ascii="Arial" w:hAnsi="Arial" w:cs="Arial"/>
                <w:b/>
                <w:bCs/>
                <w:sz w:val="24"/>
                <w:szCs w:val="24"/>
              </w:rPr>
              <w:lastRenderedPageBreak/>
              <w:t xml:space="preserve">TEMA </w:t>
            </w:r>
            <w:r>
              <w:rPr>
                <w:rFonts w:ascii="Arial" w:hAnsi="Arial" w:cs="Arial"/>
                <w:b/>
                <w:bCs/>
                <w:sz w:val="24"/>
                <w:szCs w:val="24"/>
              </w:rPr>
              <w:t>6</w:t>
            </w:r>
            <w:r w:rsidRPr="00EB0877">
              <w:rPr>
                <w:rFonts w:ascii="Arial" w:hAnsi="Arial" w:cs="Arial"/>
                <w:b/>
                <w:bCs/>
                <w:sz w:val="24"/>
                <w:szCs w:val="24"/>
              </w:rPr>
              <w:t xml:space="preserve">. </w:t>
            </w:r>
            <w:r>
              <w:rPr>
                <w:rFonts w:ascii="Arial" w:hAnsi="Arial" w:cs="Arial"/>
                <w:b/>
                <w:sz w:val="24"/>
                <w:szCs w:val="24"/>
              </w:rPr>
              <w:t xml:space="preserve">MILJØ OG ØKOSYSTEMTJENESTER                                                                 </w:t>
            </w:r>
            <w:r w:rsidRPr="0039173D">
              <w:rPr>
                <w:rFonts w:ascii="Arial" w:hAnsi="Arial" w:cs="Arial"/>
                <w:sz w:val="18"/>
                <w:szCs w:val="18"/>
              </w:rPr>
              <w:t>1</w:t>
            </w:r>
            <w:r w:rsidRPr="0039173D">
              <w:rPr>
                <w:rFonts w:ascii="Arial" w:hAnsi="Arial" w:cs="Arial"/>
                <w:b/>
                <w:bCs/>
                <w:sz w:val="18"/>
                <w:szCs w:val="18"/>
              </w:rPr>
              <w:t>. Overordnete mål:</w:t>
            </w:r>
            <w:r>
              <w:rPr>
                <w:rFonts w:ascii="Arial" w:hAnsi="Arial" w:cs="Arial"/>
                <w:b/>
                <w:bCs/>
                <w:sz w:val="18"/>
                <w:szCs w:val="18"/>
              </w:rPr>
              <w:t xml:space="preserve">                                                                                                                                                                </w:t>
            </w:r>
            <w:r w:rsidRPr="009D0C0B">
              <w:rPr>
                <w:rFonts w:ascii="Arial" w:hAnsi="Arial" w:cs="Arial"/>
                <w:bCs/>
                <w:sz w:val="18"/>
                <w:szCs w:val="18"/>
              </w:rPr>
              <w:t>- Velfungerende</w:t>
            </w:r>
            <w:r>
              <w:rPr>
                <w:rFonts w:ascii="Arial" w:hAnsi="Arial" w:cs="Arial"/>
                <w:bCs/>
                <w:sz w:val="18"/>
                <w:szCs w:val="18"/>
              </w:rPr>
              <w:t>, bærekraftige</w:t>
            </w:r>
            <w:r w:rsidRPr="009D0C0B">
              <w:rPr>
                <w:rFonts w:ascii="Arial" w:hAnsi="Arial" w:cs="Arial"/>
                <w:bCs/>
                <w:sz w:val="18"/>
                <w:szCs w:val="18"/>
              </w:rPr>
              <w:t xml:space="preserve"> økosystemer</w:t>
            </w:r>
            <w:r>
              <w:rPr>
                <w:rFonts w:ascii="Arial" w:hAnsi="Arial" w:cs="Arial"/>
                <w:bCs/>
                <w:sz w:val="18"/>
                <w:szCs w:val="18"/>
              </w:rPr>
              <w:t xml:space="preserve">                                                                                                                     </w:t>
            </w:r>
            <w:r w:rsidRPr="009D0C0B">
              <w:rPr>
                <w:rFonts w:ascii="Arial" w:hAnsi="Arial" w:cs="Arial"/>
                <w:bCs/>
                <w:sz w:val="18"/>
                <w:szCs w:val="18"/>
              </w:rPr>
              <w:t xml:space="preserve">- Viken skal bli et nullutslippssamfunn, og klimagassutslippene fra Viken skal reduseres med minst 80% innen 2030. </w:t>
            </w:r>
          </w:p>
          <w:p w14:paraId="15A8D46C" w14:textId="77777777" w:rsidR="00D371F9" w:rsidRPr="0039173D" w:rsidRDefault="00D371F9" w:rsidP="00D371F9">
            <w:pPr>
              <w:rPr>
                <w:rFonts w:ascii="Arial" w:hAnsi="Arial" w:cs="Arial"/>
                <w:b/>
                <w:bCs/>
                <w:sz w:val="18"/>
                <w:szCs w:val="18"/>
              </w:rPr>
            </w:pPr>
            <w:r w:rsidRPr="0039173D">
              <w:rPr>
                <w:rFonts w:ascii="Arial" w:hAnsi="Arial" w:cs="Arial"/>
                <w:b/>
                <w:bCs/>
                <w:sz w:val="18"/>
                <w:szCs w:val="18"/>
              </w:rPr>
              <w:t xml:space="preserve">2. </w:t>
            </w:r>
            <w:r>
              <w:rPr>
                <w:rFonts w:ascii="Arial" w:hAnsi="Arial" w:cs="Arial"/>
                <w:b/>
                <w:bCs/>
                <w:sz w:val="18"/>
                <w:szCs w:val="18"/>
              </w:rPr>
              <w:t>Tema- og tiltaksområder</w:t>
            </w:r>
            <w:r w:rsidRPr="008E694F">
              <w:rPr>
                <w:rFonts w:ascii="Arial" w:hAnsi="Arial" w:cs="Arial"/>
                <w:b/>
                <w:bCs/>
                <w:sz w:val="18"/>
                <w:szCs w:val="18"/>
              </w:rPr>
              <w:t xml:space="preserve">:  </w:t>
            </w:r>
            <w:r>
              <w:rPr>
                <w:rFonts w:ascii="Arial" w:hAnsi="Arial" w:cs="Arial"/>
                <w:b/>
                <w:bCs/>
                <w:sz w:val="18"/>
                <w:szCs w:val="18"/>
              </w:rPr>
              <w:t xml:space="preserve">                                                                                                                                             </w:t>
            </w:r>
            <w:r w:rsidRPr="0039173D">
              <w:rPr>
                <w:rFonts w:ascii="Arial" w:hAnsi="Arial" w:cs="Arial"/>
                <w:b/>
                <w:bCs/>
                <w:sz w:val="18"/>
                <w:szCs w:val="18"/>
              </w:rPr>
              <w:t xml:space="preserve">  </w:t>
            </w:r>
          </w:p>
          <w:p w14:paraId="08E9EDC2" w14:textId="77777777" w:rsidR="00D371F9" w:rsidRDefault="00D371F9" w:rsidP="00D371F9">
            <w:pPr>
              <w:rPr>
                <w:rFonts w:ascii="Arial" w:hAnsi="Arial" w:cs="Arial"/>
                <w:sz w:val="18"/>
                <w:szCs w:val="18"/>
              </w:rPr>
            </w:pPr>
            <w:r w:rsidRPr="0039173D">
              <w:rPr>
                <w:rFonts w:ascii="Arial" w:hAnsi="Arial" w:cs="Arial"/>
                <w:sz w:val="18"/>
                <w:szCs w:val="18"/>
              </w:rPr>
              <w:t>-</w:t>
            </w:r>
            <w:r>
              <w:rPr>
                <w:rFonts w:ascii="Arial" w:hAnsi="Arial" w:cs="Arial"/>
                <w:sz w:val="18"/>
                <w:szCs w:val="18"/>
              </w:rPr>
              <w:t xml:space="preserve"> Styrings- og rapporteringssystemer (regnskap, budsjett): prioritere</w:t>
            </w:r>
            <w:r w:rsidRPr="00392BE9">
              <w:rPr>
                <w:rFonts w:ascii="Arial" w:hAnsi="Arial" w:cs="Arial"/>
                <w:sz w:val="18"/>
                <w:szCs w:val="18"/>
              </w:rPr>
              <w:t xml:space="preserve"> klima- og bærekraftrapportering for Viken fylkeskommune og Vikensamfunnet som helhet.</w:t>
            </w:r>
          </w:p>
          <w:p w14:paraId="1152D9A3" w14:textId="77777777" w:rsidR="00D371F9" w:rsidRDefault="00D371F9" w:rsidP="00D371F9">
            <w:pPr>
              <w:rPr>
                <w:rFonts w:ascii="Arial" w:hAnsi="Arial" w:cs="Arial"/>
                <w:sz w:val="18"/>
                <w:szCs w:val="18"/>
              </w:rPr>
            </w:pPr>
            <w:r>
              <w:rPr>
                <w:rFonts w:ascii="Arial" w:hAnsi="Arial" w:cs="Arial"/>
                <w:sz w:val="18"/>
                <w:szCs w:val="18"/>
              </w:rPr>
              <w:t>- Areal- og transport</w:t>
            </w:r>
          </w:p>
          <w:p w14:paraId="3273F17F" w14:textId="77777777" w:rsidR="00D371F9" w:rsidRDefault="00D371F9" w:rsidP="00D371F9">
            <w:pPr>
              <w:rPr>
                <w:rFonts w:ascii="Arial" w:hAnsi="Arial" w:cs="Arial"/>
                <w:sz w:val="18"/>
                <w:szCs w:val="18"/>
              </w:rPr>
            </w:pPr>
            <w:r>
              <w:rPr>
                <w:rFonts w:ascii="Arial" w:hAnsi="Arial" w:cs="Arial"/>
                <w:sz w:val="18"/>
                <w:szCs w:val="18"/>
              </w:rPr>
              <w:t>- Klimatilpasning</w:t>
            </w:r>
          </w:p>
          <w:p w14:paraId="25046038" w14:textId="77777777" w:rsidR="00D371F9" w:rsidRDefault="00D371F9" w:rsidP="00D371F9">
            <w:pPr>
              <w:rPr>
                <w:rFonts w:ascii="Arial" w:hAnsi="Arial" w:cs="Arial"/>
                <w:sz w:val="18"/>
                <w:szCs w:val="18"/>
              </w:rPr>
            </w:pPr>
            <w:r>
              <w:rPr>
                <w:rFonts w:ascii="Arial" w:hAnsi="Arial" w:cs="Arial"/>
                <w:sz w:val="18"/>
                <w:szCs w:val="18"/>
              </w:rPr>
              <w:t>- Miljø: vannmiljø og naturmangfold</w:t>
            </w:r>
          </w:p>
          <w:p w14:paraId="33EBF7F8" w14:textId="77777777" w:rsidR="00D371F9" w:rsidRDefault="00D371F9" w:rsidP="00D371F9">
            <w:pPr>
              <w:rPr>
                <w:rFonts w:ascii="Arial" w:hAnsi="Arial" w:cs="Arial"/>
                <w:sz w:val="18"/>
                <w:szCs w:val="18"/>
              </w:rPr>
            </w:pPr>
            <w:r>
              <w:rPr>
                <w:rFonts w:ascii="Arial" w:hAnsi="Arial" w:cs="Arial"/>
                <w:sz w:val="18"/>
                <w:szCs w:val="18"/>
              </w:rPr>
              <w:t>- Veiledningsrollen overfor kommunene</w:t>
            </w:r>
          </w:p>
          <w:p w14:paraId="7E94C4B3" w14:textId="77777777" w:rsidR="00D371F9" w:rsidRDefault="00D371F9" w:rsidP="00D371F9">
            <w:pPr>
              <w:rPr>
                <w:rFonts w:ascii="Arial" w:hAnsi="Arial" w:cs="Arial"/>
                <w:sz w:val="18"/>
                <w:szCs w:val="18"/>
              </w:rPr>
            </w:pPr>
            <w:r>
              <w:rPr>
                <w:rFonts w:ascii="Arial" w:hAnsi="Arial" w:cs="Arial"/>
                <w:sz w:val="18"/>
                <w:szCs w:val="18"/>
              </w:rPr>
              <w:t>- Avfallshåndtering, gjenvinning, ombruk</w:t>
            </w:r>
          </w:p>
          <w:p w14:paraId="2C4AFE8A" w14:textId="77777777" w:rsidR="00D371F9" w:rsidRPr="00EB0877" w:rsidRDefault="00D371F9" w:rsidP="00D371F9">
            <w:pPr>
              <w:rPr>
                <w:rFonts w:ascii="Arial" w:hAnsi="Arial" w:cs="Arial"/>
                <w:b/>
                <w:bCs/>
                <w:sz w:val="24"/>
                <w:szCs w:val="24"/>
              </w:rPr>
            </w:pPr>
            <w:r>
              <w:rPr>
                <w:rFonts w:ascii="Arial" w:hAnsi="Arial" w:cs="Arial"/>
                <w:sz w:val="18"/>
                <w:szCs w:val="18"/>
              </w:rPr>
              <w:t xml:space="preserve">- Offentlige anskaffelser (anbud) </w:t>
            </w:r>
          </w:p>
        </w:tc>
      </w:tr>
      <w:tr w:rsidR="00D371F9" w:rsidRPr="009207C1" w14:paraId="3DACDDFF" w14:textId="77777777" w:rsidTr="00400F7F">
        <w:trPr>
          <w:trHeight w:val="711"/>
        </w:trPr>
        <w:tc>
          <w:tcPr>
            <w:tcW w:w="1475" w:type="dxa"/>
            <w:shd w:val="clear" w:color="auto" w:fill="D0CECE" w:themeFill="background2" w:themeFillShade="E6"/>
          </w:tcPr>
          <w:p w14:paraId="1533ADC1" w14:textId="77777777" w:rsidR="00D371F9" w:rsidRDefault="00D371F9" w:rsidP="00D371F9">
            <w:pPr>
              <w:jc w:val="center"/>
              <w:rPr>
                <w:rFonts w:ascii="Arial" w:hAnsi="Arial" w:cs="Arial"/>
                <w:b/>
                <w:bCs/>
                <w:i/>
                <w:iCs/>
                <w:sz w:val="18"/>
                <w:szCs w:val="18"/>
              </w:rPr>
            </w:pPr>
            <w:r>
              <w:rPr>
                <w:rFonts w:ascii="Arial" w:hAnsi="Arial" w:cs="Arial"/>
                <w:b/>
                <w:bCs/>
                <w:i/>
                <w:iCs/>
                <w:sz w:val="18"/>
                <w:szCs w:val="18"/>
              </w:rPr>
              <w:t>K</w:t>
            </w:r>
            <w:r w:rsidRPr="009207C1">
              <w:rPr>
                <w:rFonts w:ascii="Arial" w:hAnsi="Arial" w:cs="Arial"/>
                <w:b/>
                <w:bCs/>
                <w:i/>
                <w:iCs/>
                <w:sz w:val="18"/>
                <w:szCs w:val="18"/>
              </w:rPr>
              <w:t>ategorier</w:t>
            </w:r>
            <w:r>
              <w:rPr>
                <w:rFonts w:ascii="Arial" w:hAnsi="Arial" w:cs="Arial"/>
                <w:b/>
                <w:bCs/>
                <w:i/>
                <w:iCs/>
                <w:sz w:val="18"/>
                <w:szCs w:val="18"/>
              </w:rPr>
              <w:t xml:space="preserve"> «redskaper»</w:t>
            </w:r>
          </w:p>
          <w:p w14:paraId="7A9D8A1E" w14:textId="77777777" w:rsidR="00D371F9" w:rsidRPr="009207C1" w:rsidRDefault="00D371F9" w:rsidP="00D371F9">
            <w:pPr>
              <w:jc w:val="center"/>
              <w:rPr>
                <w:rFonts w:ascii="Arial" w:hAnsi="Arial" w:cs="Arial"/>
                <w:b/>
                <w:bCs/>
                <w:i/>
                <w:iCs/>
                <w:sz w:val="18"/>
                <w:szCs w:val="18"/>
              </w:rPr>
            </w:pPr>
          </w:p>
        </w:tc>
        <w:tc>
          <w:tcPr>
            <w:tcW w:w="4677" w:type="dxa"/>
            <w:shd w:val="clear" w:color="auto" w:fill="D0CECE" w:themeFill="background2" w:themeFillShade="E6"/>
          </w:tcPr>
          <w:p w14:paraId="08C8AC45" w14:textId="77777777" w:rsidR="00D371F9" w:rsidRPr="009207C1" w:rsidRDefault="00D371F9" w:rsidP="00D371F9">
            <w:pPr>
              <w:jc w:val="center"/>
              <w:rPr>
                <w:rFonts w:ascii="Arial" w:hAnsi="Arial" w:cs="Arial"/>
                <w:b/>
                <w:bCs/>
                <w:i/>
                <w:iCs/>
                <w:sz w:val="18"/>
                <w:szCs w:val="18"/>
              </w:rPr>
            </w:pPr>
            <w:r>
              <w:rPr>
                <w:rFonts w:ascii="Arial" w:hAnsi="Arial" w:cs="Arial"/>
                <w:b/>
                <w:bCs/>
                <w:i/>
                <w:iCs/>
                <w:sz w:val="18"/>
                <w:szCs w:val="18"/>
              </w:rPr>
              <w:t>Egne virkemidler og mulighetsrom</w:t>
            </w:r>
          </w:p>
        </w:tc>
        <w:tc>
          <w:tcPr>
            <w:tcW w:w="2788" w:type="dxa"/>
            <w:shd w:val="clear" w:color="auto" w:fill="D0CECE" w:themeFill="background2" w:themeFillShade="E6"/>
          </w:tcPr>
          <w:p w14:paraId="158580DA" w14:textId="77777777" w:rsidR="00D371F9" w:rsidRPr="009207C1" w:rsidRDefault="00D371F9" w:rsidP="00D371F9">
            <w:pPr>
              <w:jc w:val="center"/>
              <w:rPr>
                <w:rFonts w:ascii="Arial" w:hAnsi="Arial" w:cs="Arial"/>
                <w:b/>
                <w:bCs/>
                <w:i/>
                <w:iCs/>
                <w:sz w:val="18"/>
                <w:szCs w:val="18"/>
              </w:rPr>
            </w:pPr>
            <w:r>
              <w:rPr>
                <w:rFonts w:ascii="Arial" w:hAnsi="Arial" w:cs="Arial"/>
                <w:b/>
                <w:bCs/>
                <w:i/>
                <w:iCs/>
                <w:sz w:val="18"/>
                <w:szCs w:val="18"/>
              </w:rPr>
              <w:t>Må sees i sammenheng med relevante ressurser og virkemidler til følgende aktører</w:t>
            </w:r>
          </w:p>
        </w:tc>
      </w:tr>
      <w:tr w:rsidR="00D371F9" w:rsidRPr="00EB0877" w14:paraId="033F6B48" w14:textId="77777777" w:rsidTr="00400F7F">
        <w:trPr>
          <w:trHeight w:val="3317"/>
        </w:trPr>
        <w:tc>
          <w:tcPr>
            <w:tcW w:w="1475" w:type="dxa"/>
          </w:tcPr>
          <w:p w14:paraId="2BCD5F52"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1. Styring og samordning</w:t>
            </w:r>
          </w:p>
          <w:p w14:paraId="00CEA4E9" w14:textId="77777777" w:rsidR="00D371F9" w:rsidRPr="00616D33" w:rsidRDefault="00D371F9" w:rsidP="00D371F9">
            <w:pPr>
              <w:rPr>
                <w:rFonts w:ascii="Arial" w:hAnsi="Arial" w:cs="Arial"/>
                <w:b/>
                <w:bCs/>
                <w:sz w:val="18"/>
                <w:szCs w:val="18"/>
              </w:rPr>
            </w:pPr>
          </w:p>
          <w:p w14:paraId="12992323" w14:textId="77777777" w:rsidR="00D371F9" w:rsidRPr="00616D33" w:rsidRDefault="00D371F9" w:rsidP="00D371F9">
            <w:pPr>
              <w:rPr>
                <w:rFonts w:ascii="Arial" w:hAnsi="Arial" w:cs="Arial"/>
                <w:b/>
                <w:bCs/>
                <w:sz w:val="18"/>
                <w:szCs w:val="18"/>
              </w:rPr>
            </w:pPr>
          </w:p>
          <w:p w14:paraId="17E5BACD" w14:textId="77777777" w:rsidR="00D371F9" w:rsidRPr="00616D33" w:rsidRDefault="00D371F9" w:rsidP="00D371F9">
            <w:pPr>
              <w:rPr>
                <w:b/>
                <w:bCs/>
              </w:rPr>
            </w:pPr>
          </w:p>
        </w:tc>
        <w:tc>
          <w:tcPr>
            <w:tcW w:w="4677" w:type="dxa"/>
          </w:tcPr>
          <w:p w14:paraId="633C1B95" w14:textId="77777777" w:rsidR="00D371F9" w:rsidRDefault="00D371F9" w:rsidP="00D371F9">
            <w:pPr>
              <w:rPr>
                <w:rFonts w:ascii="Arial" w:hAnsi="Arial" w:cs="Arial"/>
                <w:sz w:val="18"/>
                <w:szCs w:val="18"/>
              </w:rPr>
            </w:pPr>
            <w:r w:rsidRPr="00EB0877">
              <w:rPr>
                <w:rFonts w:ascii="Arial" w:hAnsi="Arial" w:cs="Arial"/>
                <w:sz w:val="18"/>
                <w:szCs w:val="18"/>
              </w:rPr>
              <w:t xml:space="preserve">1. Se på regional og lokal arealplanlegging som </w:t>
            </w:r>
            <w:r>
              <w:rPr>
                <w:rFonts w:ascii="Arial" w:hAnsi="Arial" w:cs="Arial"/>
                <w:sz w:val="18"/>
                <w:szCs w:val="18"/>
              </w:rPr>
              <w:t xml:space="preserve">det viktigste styringsvirkemiddelet for miljø og økosystemtjenester </w:t>
            </w:r>
          </w:p>
          <w:p w14:paraId="13FB01CE" w14:textId="77777777" w:rsidR="00D371F9" w:rsidRPr="00EB0877" w:rsidRDefault="00D371F9" w:rsidP="00D371F9">
            <w:pPr>
              <w:rPr>
                <w:rFonts w:ascii="Arial" w:hAnsi="Arial" w:cs="Arial"/>
                <w:sz w:val="18"/>
                <w:szCs w:val="18"/>
              </w:rPr>
            </w:pPr>
            <w:r>
              <w:rPr>
                <w:rFonts w:ascii="Arial" w:hAnsi="Arial" w:cs="Arial"/>
                <w:sz w:val="18"/>
                <w:szCs w:val="18"/>
              </w:rPr>
              <w:t xml:space="preserve">2. Utvikle </w:t>
            </w:r>
            <w:r w:rsidRPr="00EB0877">
              <w:rPr>
                <w:rFonts w:ascii="Arial" w:hAnsi="Arial" w:cs="Arial"/>
                <w:sz w:val="18"/>
                <w:szCs w:val="18"/>
              </w:rPr>
              <w:t>målbare mål for arealutviklinge</w:t>
            </w:r>
            <w:r>
              <w:rPr>
                <w:rFonts w:ascii="Arial" w:hAnsi="Arial" w:cs="Arial"/>
                <w:sz w:val="18"/>
                <w:szCs w:val="18"/>
              </w:rPr>
              <w:t>n – som sikrer ivaretakelse av miljømål</w:t>
            </w:r>
          </w:p>
          <w:p w14:paraId="1F80EF64" w14:textId="77777777" w:rsidR="00D371F9" w:rsidRDefault="00D371F9" w:rsidP="00D371F9">
            <w:pPr>
              <w:rPr>
                <w:rFonts w:ascii="Arial" w:hAnsi="Arial" w:cs="Arial"/>
                <w:sz w:val="18"/>
                <w:szCs w:val="18"/>
              </w:rPr>
            </w:pPr>
            <w:r w:rsidRPr="00EB0877">
              <w:rPr>
                <w:rFonts w:ascii="Arial" w:hAnsi="Arial" w:cs="Arial"/>
                <w:sz w:val="18"/>
                <w:szCs w:val="18"/>
              </w:rPr>
              <w:t>3. Etablere klimabudsjett og arealregnskap som styringsvirkemiddel</w:t>
            </w:r>
          </w:p>
          <w:p w14:paraId="306C819B" w14:textId="77777777" w:rsidR="00D371F9" w:rsidRPr="00EB0877" w:rsidRDefault="00D371F9" w:rsidP="00D371F9">
            <w:pPr>
              <w:rPr>
                <w:rFonts w:ascii="Arial" w:hAnsi="Arial" w:cs="Arial"/>
                <w:sz w:val="18"/>
                <w:szCs w:val="18"/>
              </w:rPr>
            </w:pPr>
            <w:r>
              <w:rPr>
                <w:rFonts w:ascii="Arial" w:hAnsi="Arial" w:cs="Arial"/>
                <w:sz w:val="18"/>
                <w:szCs w:val="18"/>
              </w:rPr>
              <w:t>4. Innfør en systematisk vurdering av den aggregerte sosiale effekten av klimatiltak</w:t>
            </w:r>
          </w:p>
          <w:p w14:paraId="4DB4EC94" w14:textId="77777777" w:rsidR="00D371F9" w:rsidRDefault="00D371F9" w:rsidP="00D371F9">
            <w:pPr>
              <w:rPr>
                <w:rFonts w:ascii="Arial" w:hAnsi="Arial" w:cs="Arial"/>
                <w:sz w:val="18"/>
                <w:szCs w:val="18"/>
              </w:rPr>
            </w:pPr>
            <w:r>
              <w:rPr>
                <w:rFonts w:ascii="Arial" w:hAnsi="Arial" w:cs="Arial"/>
                <w:sz w:val="18"/>
                <w:szCs w:val="18"/>
              </w:rPr>
              <w:t xml:space="preserve">5. Styrk en operativ og helhetlig veiledningsfunksjon overfor kommunene – særlig i </w:t>
            </w:r>
            <w:proofErr w:type="gramStart"/>
            <w:r>
              <w:rPr>
                <w:rFonts w:ascii="Arial" w:hAnsi="Arial" w:cs="Arial"/>
                <w:sz w:val="18"/>
                <w:szCs w:val="18"/>
              </w:rPr>
              <w:t>deres lokale operasjonaliseringen</w:t>
            </w:r>
            <w:proofErr w:type="gramEnd"/>
            <w:r>
              <w:rPr>
                <w:rFonts w:ascii="Arial" w:hAnsi="Arial" w:cs="Arial"/>
                <w:sz w:val="18"/>
                <w:szCs w:val="18"/>
              </w:rPr>
              <w:t xml:space="preserve"> av FNs 17 bærekraftmål. </w:t>
            </w:r>
          </w:p>
          <w:p w14:paraId="30E4B85E" w14:textId="77777777" w:rsidR="00D371F9" w:rsidRDefault="00D371F9" w:rsidP="00D371F9">
            <w:pPr>
              <w:rPr>
                <w:rFonts w:ascii="Arial" w:hAnsi="Arial" w:cs="Arial"/>
                <w:sz w:val="18"/>
                <w:szCs w:val="18"/>
              </w:rPr>
            </w:pPr>
            <w:r>
              <w:rPr>
                <w:rFonts w:ascii="Arial" w:hAnsi="Arial" w:cs="Arial"/>
                <w:sz w:val="18"/>
                <w:szCs w:val="18"/>
              </w:rPr>
              <w:t>6. Styrk koblingen mellom samfunnsplanlegging og arealplanlegging i egen planlegging, og hjelp kommunene til å styrke koblingen i deres planlegging.</w:t>
            </w:r>
          </w:p>
          <w:p w14:paraId="5181B661" w14:textId="77777777" w:rsidR="00D371F9" w:rsidRPr="00EB0877" w:rsidRDefault="00D371F9" w:rsidP="00D371F9">
            <w:pPr>
              <w:rPr>
                <w:rFonts w:ascii="Arial" w:hAnsi="Arial" w:cs="Arial"/>
                <w:sz w:val="18"/>
                <w:szCs w:val="18"/>
              </w:rPr>
            </w:pPr>
            <w:r>
              <w:rPr>
                <w:rFonts w:ascii="Arial" w:hAnsi="Arial" w:cs="Arial"/>
                <w:sz w:val="18"/>
                <w:szCs w:val="18"/>
              </w:rPr>
              <w:t xml:space="preserve">7. Ta lederskapsrolle i innovasjon </w:t>
            </w:r>
            <w:proofErr w:type="spellStart"/>
            <w:r>
              <w:rPr>
                <w:rFonts w:ascii="Arial" w:hAnsi="Arial" w:cs="Arial"/>
                <w:sz w:val="18"/>
                <w:szCs w:val="18"/>
              </w:rPr>
              <w:t>ndg</w:t>
            </w:r>
            <w:proofErr w:type="spellEnd"/>
            <w:r>
              <w:rPr>
                <w:rFonts w:ascii="Arial" w:hAnsi="Arial" w:cs="Arial"/>
                <w:sz w:val="18"/>
                <w:szCs w:val="18"/>
              </w:rPr>
              <w:t xml:space="preserve"> ombruk, gjenvinning, avfallshåndtering </w:t>
            </w:r>
          </w:p>
        </w:tc>
        <w:tc>
          <w:tcPr>
            <w:tcW w:w="2788" w:type="dxa"/>
          </w:tcPr>
          <w:p w14:paraId="783E84F8" w14:textId="77777777" w:rsidR="00D371F9" w:rsidRDefault="00D371F9" w:rsidP="00D371F9">
            <w:pPr>
              <w:rPr>
                <w:rFonts w:ascii="Arial" w:hAnsi="Arial" w:cs="Arial"/>
                <w:sz w:val="18"/>
                <w:szCs w:val="18"/>
              </w:rPr>
            </w:pPr>
            <w:r>
              <w:rPr>
                <w:rFonts w:ascii="Arial" w:hAnsi="Arial" w:cs="Arial"/>
                <w:sz w:val="18"/>
                <w:szCs w:val="18"/>
              </w:rPr>
              <w:t>KMD</w:t>
            </w:r>
          </w:p>
          <w:p w14:paraId="11802737" w14:textId="77777777" w:rsidR="00D371F9" w:rsidRDefault="00D371F9" w:rsidP="00D371F9">
            <w:pPr>
              <w:rPr>
                <w:rFonts w:ascii="Arial" w:hAnsi="Arial" w:cs="Arial"/>
                <w:sz w:val="18"/>
                <w:szCs w:val="18"/>
              </w:rPr>
            </w:pPr>
            <w:r>
              <w:rPr>
                <w:rFonts w:ascii="Arial" w:hAnsi="Arial" w:cs="Arial"/>
                <w:sz w:val="18"/>
                <w:szCs w:val="18"/>
              </w:rPr>
              <w:t>KLD + Miljødirektoratet</w:t>
            </w:r>
          </w:p>
          <w:p w14:paraId="7C6D2C0A" w14:textId="77777777" w:rsidR="00D371F9" w:rsidRPr="00EB0877" w:rsidRDefault="00D371F9" w:rsidP="00D371F9">
            <w:pPr>
              <w:rPr>
                <w:rFonts w:ascii="Arial" w:hAnsi="Arial" w:cs="Arial"/>
                <w:sz w:val="18"/>
                <w:szCs w:val="18"/>
              </w:rPr>
            </w:pPr>
            <w:r>
              <w:rPr>
                <w:rFonts w:ascii="Arial" w:hAnsi="Arial" w:cs="Arial"/>
                <w:sz w:val="18"/>
                <w:szCs w:val="18"/>
              </w:rPr>
              <w:t>Fylkesmannen</w:t>
            </w:r>
          </w:p>
        </w:tc>
      </w:tr>
      <w:tr w:rsidR="00D371F9" w:rsidRPr="00BB6FAB" w14:paraId="4B895901" w14:textId="77777777" w:rsidTr="00400F7F">
        <w:trPr>
          <w:trHeight w:val="1306"/>
        </w:trPr>
        <w:tc>
          <w:tcPr>
            <w:tcW w:w="1475" w:type="dxa"/>
          </w:tcPr>
          <w:p w14:paraId="33034F25"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2. Økonomi og finansiering</w:t>
            </w:r>
          </w:p>
          <w:p w14:paraId="21001BCE" w14:textId="77777777" w:rsidR="00D371F9" w:rsidRPr="00616D33" w:rsidRDefault="00D371F9" w:rsidP="00D371F9">
            <w:pPr>
              <w:rPr>
                <w:rFonts w:ascii="Arial" w:hAnsi="Arial" w:cs="Arial"/>
                <w:b/>
                <w:bCs/>
                <w:sz w:val="18"/>
                <w:szCs w:val="18"/>
              </w:rPr>
            </w:pPr>
          </w:p>
          <w:p w14:paraId="1C3784C1" w14:textId="77777777" w:rsidR="00D371F9" w:rsidRPr="00616D33" w:rsidRDefault="00D371F9" w:rsidP="00D371F9">
            <w:pPr>
              <w:rPr>
                <w:rFonts w:ascii="Arial" w:hAnsi="Arial" w:cs="Arial"/>
                <w:b/>
                <w:bCs/>
                <w:sz w:val="18"/>
                <w:szCs w:val="18"/>
              </w:rPr>
            </w:pPr>
          </w:p>
          <w:p w14:paraId="18ECAE91" w14:textId="77777777" w:rsidR="00D371F9" w:rsidRPr="00616D33" w:rsidRDefault="00D371F9" w:rsidP="00D371F9">
            <w:pPr>
              <w:rPr>
                <w:b/>
                <w:bCs/>
              </w:rPr>
            </w:pPr>
          </w:p>
        </w:tc>
        <w:tc>
          <w:tcPr>
            <w:tcW w:w="4677" w:type="dxa"/>
          </w:tcPr>
          <w:p w14:paraId="4AF1AAF8" w14:textId="77777777" w:rsidR="00D371F9" w:rsidRDefault="00D371F9" w:rsidP="00D371F9">
            <w:pPr>
              <w:rPr>
                <w:rFonts w:ascii="Arial" w:hAnsi="Arial" w:cs="Arial"/>
                <w:sz w:val="18"/>
                <w:szCs w:val="18"/>
              </w:rPr>
            </w:pPr>
            <w:r w:rsidRPr="00BB6FAB">
              <w:rPr>
                <w:rFonts w:ascii="Arial" w:hAnsi="Arial" w:cs="Arial"/>
                <w:sz w:val="18"/>
                <w:szCs w:val="18"/>
              </w:rPr>
              <w:t>1.</w:t>
            </w:r>
            <w:r>
              <w:rPr>
                <w:rFonts w:ascii="Arial" w:hAnsi="Arial" w:cs="Arial"/>
                <w:sz w:val="18"/>
                <w:szCs w:val="18"/>
              </w:rPr>
              <w:t xml:space="preserve"> Fylkeskommunale og kommunale budsjetter</w:t>
            </w:r>
          </w:p>
          <w:p w14:paraId="3438D212" w14:textId="77777777" w:rsidR="00D371F9" w:rsidRDefault="00D371F9" w:rsidP="00D371F9">
            <w:pPr>
              <w:rPr>
                <w:rFonts w:ascii="Arial" w:hAnsi="Arial" w:cs="Arial"/>
                <w:sz w:val="18"/>
                <w:szCs w:val="18"/>
              </w:rPr>
            </w:pPr>
            <w:r>
              <w:rPr>
                <w:rFonts w:ascii="Arial" w:hAnsi="Arial" w:cs="Arial"/>
                <w:sz w:val="18"/>
                <w:szCs w:val="18"/>
              </w:rPr>
              <w:t>2. Tilskudd fra statlige miljømyndigheter (Miljødirektoratet) og planmyndigheter (KMD)</w:t>
            </w:r>
          </w:p>
          <w:p w14:paraId="02DFDE8D" w14:textId="77777777" w:rsidR="00D371F9" w:rsidRDefault="00D371F9" w:rsidP="00D371F9">
            <w:pPr>
              <w:rPr>
                <w:rFonts w:ascii="Arial" w:hAnsi="Arial" w:cs="Arial"/>
                <w:sz w:val="18"/>
                <w:szCs w:val="18"/>
              </w:rPr>
            </w:pPr>
            <w:r>
              <w:rPr>
                <w:rFonts w:ascii="Arial" w:hAnsi="Arial" w:cs="Arial"/>
                <w:sz w:val="18"/>
                <w:szCs w:val="18"/>
              </w:rPr>
              <w:t xml:space="preserve">3. Miljøvirkemidler i landbruket (SMIL </w:t>
            </w:r>
            <w:proofErr w:type="spellStart"/>
            <w:r>
              <w:rPr>
                <w:rFonts w:ascii="Arial" w:hAnsi="Arial" w:cs="Arial"/>
                <w:sz w:val="18"/>
                <w:szCs w:val="18"/>
              </w:rPr>
              <w:t>etc</w:t>
            </w:r>
            <w:proofErr w:type="spellEnd"/>
            <w:r>
              <w:rPr>
                <w:rFonts w:ascii="Arial" w:hAnsi="Arial" w:cs="Arial"/>
                <w:sz w:val="18"/>
                <w:szCs w:val="18"/>
              </w:rPr>
              <w:t>) (FM/FK), departement</w:t>
            </w:r>
          </w:p>
          <w:p w14:paraId="61696AD0" w14:textId="77777777" w:rsidR="00D371F9" w:rsidRPr="00BB6FAB" w:rsidRDefault="00D371F9" w:rsidP="00D371F9">
            <w:pPr>
              <w:rPr>
                <w:rFonts w:ascii="Arial" w:hAnsi="Arial" w:cs="Arial"/>
                <w:sz w:val="18"/>
                <w:szCs w:val="18"/>
              </w:rPr>
            </w:pPr>
            <w:r>
              <w:rPr>
                <w:rFonts w:ascii="Arial" w:hAnsi="Arial" w:cs="Arial"/>
                <w:sz w:val="18"/>
                <w:szCs w:val="18"/>
              </w:rPr>
              <w:t xml:space="preserve">4. </w:t>
            </w:r>
            <w:proofErr w:type="spellStart"/>
            <w:r>
              <w:rPr>
                <w:rFonts w:ascii="Arial" w:hAnsi="Arial" w:cs="Arial"/>
                <w:sz w:val="18"/>
                <w:szCs w:val="18"/>
              </w:rPr>
              <w:t>Innskjøpsmakt</w:t>
            </w:r>
            <w:proofErr w:type="spellEnd"/>
            <w:r>
              <w:rPr>
                <w:rFonts w:ascii="Arial" w:hAnsi="Arial" w:cs="Arial"/>
                <w:sz w:val="18"/>
                <w:szCs w:val="18"/>
              </w:rPr>
              <w:t xml:space="preserve">/fylkets egne anskaffelser </w:t>
            </w:r>
          </w:p>
        </w:tc>
        <w:tc>
          <w:tcPr>
            <w:tcW w:w="2788" w:type="dxa"/>
          </w:tcPr>
          <w:p w14:paraId="2433921F" w14:textId="77777777" w:rsidR="00D371F9" w:rsidRDefault="00D371F9" w:rsidP="00D371F9">
            <w:pPr>
              <w:rPr>
                <w:rFonts w:ascii="Arial" w:hAnsi="Arial" w:cs="Arial"/>
                <w:sz w:val="18"/>
                <w:szCs w:val="18"/>
              </w:rPr>
            </w:pPr>
            <w:r>
              <w:rPr>
                <w:rFonts w:ascii="Arial" w:hAnsi="Arial" w:cs="Arial"/>
                <w:sz w:val="18"/>
                <w:szCs w:val="18"/>
              </w:rPr>
              <w:t>KMD</w:t>
            </w:r>
          </w:p>
          <w:p w14:paraId="69797099" w14:textId="77777777" w:rsidR="00D371F9" w:rsidRDefault="00D371F9" w:rsidP="00D371F9">
            <w:pPr>
              <w:rPr>
                <w:rFonts w:ascii="Arial" w:hAnsi="Arial" w:cs="Arial"/>
                <w:sz w:val="18"/>
                <w:szCs w:val="18"/>
              </w:rPr>
            </w:pPr>
            <w:r>
              <w:rPr>
                <w:rFonts w:ascii="Arial" w:hAnsi="Arial" w:cs="Arial"/>
                <w:sz w:val="18"/>
                <w:szCs w:val="18"/>
              </w:rPr>
              <w:t>Fylkesmannen (SMIL)</w:t>
            </w:r>
          </w:p>
          <w:p w14:paraId="72E18667" w14:textId="77777777" w:rsidR="00D371F9" w:rsidRDefault="00D371F9" w:rsidP="00D371F9">
            <w:pPr>
              <w:rPr>
                <w:rFonts w:ascii="Arial" w:hAnsi="Arial" w:cs="Arial"/>
                <w:sz w:val="18"/>
                <w:szCs w:val="18"/>
              </w:rPr>
            </w:pPr>
            <w:r>
              <w:rPr>
                <w:rFonts w:ascii="Arial" w:hAnsi="Arial" w:cs="Arial"/>
                <w:sz w:val="18"/>
                <w:szCs w:val="18"/>
              </w:rPr>
              <w:t>Landbruksdirektoratet</w:t>
            </w:r>
          </w:p>
          <w:p w14:paraId="50EE220A" w14:textId="77777777" w:rsidR="00D371F9" w:rsidRDefault="00D371F9" w:rsidP="00D371F9">
            <w:pPr>
              <w:rPr>
                <w:rFonts w:ascii="Arial" w:hAnsi="Arial" w:cs="Arial"/>
                <w:sz w:val="18"/>
                <w:szCs w:val="18"/>
              </w:rPr>
            </w:pPr>
            <w:r>
              <w:rPr>
                <w:rFonts w:ascii="Arial" w:hAnsi="Arial" w:cs="Arial"/>
                <w:sz w:val="18"/>
                <w:szCs w:val="18"/>
              </w:rPr>
              <w:t xml:space="preserve">Miljødirektoratet </w:t>
            </w:r>
          </w:p>
          <w:p w14:paraId="5A9CC6F4" w14:textId="77777777" w:rsidR="00D371F9" w:rsidRPr="00BB6FAB" w:rsidRDefault="00D371F9" w:rsidP="00D371F9">
            <w:pPr>
              <w:rPr>
                <w:rFonts w:ascii="Arial" w:hAnsi="Arial" w:cs="Arial"/>
                <w:sz w:val="18"/>
                <w:szCs w:val="18"/>
              </w:rPr>
            </w:pPr>
            <w:r>
              <w:rPr>
                <w:rFonts w:ascii="Arial" w:hAnsi="Arial" w:cs="Arial"/>
                <w:sz w:val="18"/>
                <w:szCs w:val="18"/>
              </w:rPr>
              <w:t xml:space="preserve">Klimasats (Miljødirektoratet) </w:t>
            </w:r>
          </w:p>
        </w:tc>
      </w:tr>
      <w:tr w:rsidR="00D371F9" w:rsidRPr="00BB6FAB" w14:paraId="46EA0019" w14:textId="77777777" w:rsidTr="00400F7F">
        <w:trPr>
          <w:trHeight w:val="1490"/>
        </w:trPr>
        <w:tc>
          <w:tcPr>
            <w:tcW w:w="1475" w:type="dxa"/>
          </w:tcPr>
          <w:p w14:paraId="6F285773"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3. Mobilisering, involvering og samskaping</w:t>
            </w:r>
          </w:p>
          <w:p w14:paraId="79AFB9AE" w14:textId="77777777" w:rsidR="00D371F9" w:rsidRPr="00616D33" w:rsidRDefault="00D371F9" w:rsidP="00D371F9">
            <w:pPr>
              <w:rPr>
                <w:rFonts w:ascii="Arial" w:hAnsi="Arial" w:cs="Arial"/>
                <w:b/>
                <w:bCs/>
                <w:sz w:val="18"/>
                <w:szCs w:val="18"/>
              </w:rPr>
            </w:pPr>
          </w:p>
          <w:p w14:paraId="65733F6B" w14:textId="77777777" w:rsidR="00D371F9" w:rsidRPr="00616D33" w:rsidRDefault="00D371F9" w:rsidP="00D371F9">
            <w:pPr>
              <w:rPr>
                <w:b/>
                <w:bCs/>
              </w:rPr>
            </w:pPr>
          </w:p>
        </w:tc>
        <w:tc>
          <w:tcPr>
            <w:tcW w:w="4677" w:type="dxa"/>
          </w:tcPr>
          <w:p w14:paraId="1154EBC7" w14:textId="77777777" w:rsidR="00D371F9" w:rsidRPr="009D0C0B" w:rsidRDefault="00D371F9" w:rsidP="00D371F9">
            <w:pPr>
              <w:rPr>
                <w:rFonts w:ascii="Arial" w:hAnsi="Arial" w:cs="Arial"/>
                <w:sz w:val="18"/>
                <w:szCs w:val="18"/>
              </w:rPr>
            </w:pPr>
            <w:r>
              <w:t xml:space="preserve">1. </w:t>
            </w:r>
            <w:r w:rsidRPr="009D0C0B">
              <w:rPr>
                <w:rFonts w:ascii="Arial" w:hAnsi="Arial" w:cs="Arial"/>
                <w:sz w:val="18"/>
                <w:szCs w:val="18"/>
              </w:rPr>
              <w:t xml:space="preserve">Hvilke aktører er mest involvert i dag og hvilke mangler? </w:t>
            </w:r>
          </w:p>
          <w:p w14:paraId="01E5E718" w14:textId="77777777" w:rsidR="00D371F9" w:rsidRPr="00EB0877" w:rsidRDefault="00D371F9" w:rsidP="00D371F9">
            <w:pPr>
              <w:rPr>
                <w:rFonts w:ascii="Arial" w:hAnsi="Arial" w:cs="Arial"/>
                <w:sz w:val="18"/>
                <w:szCs w:val="18"/>
              </w:rPr>
            </w:pPr>
            <w:r>
              <w:rPr>
                <w:rFonts w:ascii="Arial" w:hAnsi="Arial" w:cs="Arial"/>
                <w:sz w:val="18"/>
                <w:szCs w:val="18"/>
              </w:rPr>
              <w:t>2. Hvordan ta i bruk sivilsamfunnsaktører for innhenting av lokalkunnskap?</w:t>
            </w:r>
          </w:p>
          <w:p w14:paraId="6BDF473A" w14:textId="77777777" w:rsidR="00D371F9" w:rsidRPr="00EB0877" w:rsidRDefault="00D371F9" w:rsidP="00D371F9">
            <w:pPr>
              <w:rPr>
                <w:rFonts w:ascii="Arial" w:hAnsi="Arial" w:cs="Arial"/>
                <w:sz w:val="18"/>
                <w:szCs w:val="18"/>
              </w:rPr>
            </w:pPr>
            <w:r>
              <w:rPr>
                <w:rFonts w:ascii="Arial" w:hAnsi="Arial" w:cs="Arial"/>
                <w:sz w:val="18"/>
                <w:szCs w:val="18"/>
              </w:rPr>
              <w:t>3</w:t>
            </w:r>
            <w:r w:rsidRPr="00EB0877">
              <w:rPr>
                <w:rFonts w:ascii="Arial" w:hAnsi="Arial" w:cs="Arial"/>
                <w:sz w:val="18"/>
                <w:szCs w:val="18"/>
              </w:rPr>
              <w:t xml:space="preserve">. Hvilke arenaer finnes? Kan de eksisterende, gode arenaene innen og mellom kommunene styrkes og oppskaleres? </w:t>
            </w:r>
          </w:p>
          <w:p w14:paraId="6FBC6F29" w14:textId="77777777" w:rsidR="00D371F9" w:rsidRDefault="00D371F9" w:rsidP="00D371F9">
            <w:pPr>
              <w:rPr>
                <w:rFonts w:ascii="Arial" w:hAnsi="Arial" w:cs="Arial"/>
                <w:sz w:val="18"/>
                <w:szCs w:val="18"/>
              </w:rPr>
            </w:pPr>
            <w:r>
              <w:rPr>
                <w:rFonts w:ascii="Arial" w:hAnsi="Arial" w:cs="Arial"/>
                <w:sz w:val="18"/>
                <w:szCs w:val="18"/>
              </w:rPr>
              <w:t>4</w:t>
            </w:r>
            <w:r w:rsidRPr="00EB0877">
              <w:rPr>
                <w:rFonts w:ascii="Arial" w:hAnsi="Arial" w:cs="Arial"/>
                <w:sz w:val="18"/>
                <w:szCs w:val="18"/>
              </w:rPr>
              <w:t>. Hvordan få bedre koordinering av statlige</w:t>
            </w:r>
            <w:r>
              <w:rPr>
                <w:rFonts w:ascii="Arial" w:hAnsi="Arial" w:cs="Arial"/>
                <w:sz w:val="18"/>
                <w:szCs w:val="18"/>
              </w:rPr>
              <w:t xml:space="preserve">, </w:t>
            </w:r>
            <w:r w:rsidRPr="00EB0877">
              <w:rPr>
                <w:rFonts w:ascii="Arial" w:hAnsi="Arial" w:cs="Arial"/>
                <w:sz w:val="18"/>
                <w:szCs w:val="18"/>
              </w:rPr>
              <w:t>regionale og lokale virkemidler?</w:t>
            </w:r>
            <w:r>
              <w:rPr>
                <w:rFonts w:ascii="Arial" w:hAnsi="Arial" w:cs="Arial"/>
                <w:sz w:val="18"/>
                <w:szCs w:val="18"/>
              </w:rPr>
              <w:t xml:space="preserve"> </w:t>
            </w:r>
          </w:p>
          <w:p w14:paraId="2B0168D0" w14:textId="77777777" w:rsidR="00D371F9" w:rsidRPr="00EB0877" w:rsidRDefault="00D371F9" w:rsidP="00D371F9">
            <w:pPr>
              <w:rPr>
                <w:rFonts w:ascii="Arial" w:hAnsi="Arial" w:cs="Arial"/>
                <w:sz w:val="18"/>
                <w:szCs w:val="18"/>
              </w:rPr>
            </w:pPr>
            <w:r>
              <w:rPr>
                <w:rFonts w:ascii="Arial" w:hAnsi="Arial" w:cs="Arial"/>
                <w:sz w:val="18"/>
                <w:szCs w:val="18"/>
              </w:rPr>
              <w:t xml:space="preserve">5. Bruke kommuneregioner/regionråd som aktive </w:t>
            </w:r>
            <w:proofErr w:type="spellStart"/>
            <w:r>
              <w:rPr>
                <w:rFonts w:ascii="Arial" w:hAnsi="Arial" w:cs="Arial"/>
                <w:sz w:val="18"/>
                <w:szCs w:val="18"/>
              </w:rPr>
              <w:t>samspillere</w:t>
            </w:r>
            <w:proofErr w:type="spellEnd"/>
          </w:p>
          <w:p w14:paraId="701EC335" w14:textId="77777777" w:rsidR="00D371F9" w:rsidRPr="00BB6FAB" w:rsidRDefault="00D371F9" w:rsidP="00D371F9">
            <w:pPr>
              <w:rPr>
                <w:rFonts w:ascii="Arial" w:hAnsi="Arial" w:cs="Arial"/>
                <w:sz w:val="18"/>
                <w:szCs w:val="18"/>
              </w:rPr>
            </w:pPr>
          </w:p>
        </w:tc>
        <w:tc>
          <w:tcPr>
            <w:tcW w:w="2788" w:type="dxa"/>
          </w:tcPr>
          <w:p w14:paraId="6733CBAD" w14:textId="77777777" w:rsidR="00D371F9" w:rsidRDefault="00D371F9" w:rsidP="00D371F9">
            <w:pPr>
              <w:rPr>
                <w:rFonts w:ascii="Arial" w:hAnsi="Arial" w:cs="Arial"/>
                <w:sz w:val="18"/>
                <w:szCs w:val="18"/>
              </w:rPr>
            </w:pPr>
            <w:r>
              <w:rPr>
                <w:rFonts w:ascii="Arial" w:hAnsi="Arial" w:cs="Arial"/>
                <w:sz w:val="18"/>
                <w:szCs w:val="18"/>
              </w:rPr>
              <w:t>Miljøorganisasjoner</w:t>
            </w:r>
          </w:p>
          <w:p w14:paraId="49199CC4" w14:textId="77777777" w:rsidR="00D371F9" w:rsidRDefault="00D371F9" w:rsidP="00D371F9">
            <w:pPr>
              <w:rPr>
                <w:rFonts w:ascii="Arial" w:hAnsi="Arial" w:cs="Arial"/>
                <w:sz w:val="18"/>
                <w:szCs w:val="18"/>
              </w:rPr>
            </w:pPr>
            <w:r>
              <w:rPr>
                <w:rFonts w:ascii="Arial" w:hAnsi="Arial" w:cs="Arial"/>
                <w:sz w:val="18"/>
                <w:szCs w:val="18"/>
              </w:rPr>
              <w:t>Nabolag</w:t>
            </w:r>
          </w:p>
          <w:p w14:paraId="769FDAC6" w14:textId="77777777" w:rsidR="00D371F9" w:rsidRDefault="00D371F9" w:rsidP="00D371F9">
            <w:pPr>
              <w:rPr>
                <w:rFonts w:ascii="Arial" w:hAnsi="Arial" w:cs="Arial"/>
                <w:sz w:val="18"/>
                <w:szCs w:val="18"/>
              </w:rPr>
            </w:pPr>
            <w:r>
              <w:rPr>
                <w:rFonts w:ascii="Arial" w:hAnsi="Arial" w:cs="Arial"/>
                <w:sz w:val="18"/>
                <w:szCs w:val="18"/>
              </w:rPr>
              <w:t xml:space="preserve">Jeger- og fisk </w:t>
            </w:r>
          </w:p>
          <w:p w14:paraId="6D98DA62" w14:textId="77777777" w:rsidR="00D371F9" w:rsidRDefault="00D371F9" w:rsidP="00D371F9">
            <w:pPr>
              <w:rPr>
                <w:rFonts w:ascii="Arial" w:hAnsi="Arial" w:cs="Arial"/>
                <w:sz w:val="18"/>
                <w:szCs w:val="18"/>
              </w:rPr>
            </w:pPr>
            <w:r>
              <w:rPr>
                <w:rFonts w:ascii="Arial" w:hAnsi="Arial" w:cs="Arial"/>
                <w:sz w:val="18"/>
                <w:szCs w:val="18"/>
              </w:rPr>
              <w:t>Norsk gjenvinning</w:t>
            </w:r>
          </w:p>
          <w:p w14:paraId="1BFED691" w14:textId="77777777" w:rsidR="00D371F9" w:rsidRDefault="00D371F9" w:rsidP="00D371F9">
            <w:pPr>
              <w:rPr>
                <w:rFonts w:ascii="Arial" w:hAnsi="Arial" w:cs="Arial"/>
                <w:sz w:val="18"/>
                <w:szCs w:val="18"/>
              </w:rPr>
            </w:pPr>
            <w:r>
              <w:rPr>
                <w:rFonts w:ascii="Arial" w:hAnsi="Arial" w:cs="Arial"/>
                <w:sz w:val="18"/>
                <w:szCs w:val="18"/>
              </w:rPr>
              <w:t>Fylkesmannen</w:t>
            </w:r>
          </w:p>
          <w:p w14:paraId="1A7A40FC" w14:textId="77777777" w:rsidR="00D371F9" w:rsidRDefault="00D371F9" w:rsidP="00D371F9">
            <w:pPr>
              <w:rPr>
                <w:rFonts w:ascii="Arial" w:hAnsi="Arial" w:cs="Arial"/>
                <w:sz w:val="18"/>
                <w:szCs w:val="18"/>
              </w:rPr>
            </w:pPr>
            <w:r>
              <w:rPr>
                <w:rFonts w:ascii="Arial" w:hAnsi="Arial" w:cs="Arial"/>
                <w:sz w:val="18"/>
                <w:szCs w:val="18"/>
              </w:rPr>
              <w:t>Miljødirektoratet</w:t>
            </w:r>
          </w:p>
          <w:p w14:paraId="5F1BC1E3" w14:textId="77777777" w:rsidR="00D371F9" w:rsidRDefault="00D371F9" w:rsidP="00D371F9">
            <w:r>
              <w:rPr>
                <w:rFonts w:ascii="Arial" w:hAnsi="Arial" w:cs="Arial"/>
                <w:sz w:val="18"/>
                <w:szCs w:val="18"/>
              </w:rPr>
              <w:t>Kommunene)</w:t>
            </w:r>
          </w:p>
        </w:tc>
      </w:tr>
      <w:tr w:rsidR="00D371F9" w:rsidRPr="00BB6FAB" w14:paraId="04353461" w14:textId="77777777" w:rsidTr="00400F7F">
        <w:trPr>
          <w:trHeight w:val="1705"/>
        </w:trPr>
        <w:tc>
          <w:tcPr>
            <w:tcW w:w="1475" w:type="dxa"/>
          </w:tcPr>
          <w:p w14:paraId="1A12A8BC"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 xml:space="preserve">4. Kunnskap, innovasjon og </w:t>
            </w:r>
          </w:p>
          <w:p w14:paraId="58DFEC1E" w14:textId="77777777" w:rsidR="00D371F9" w:rsidRPr="00616D33" w:rsidRDefault="00D371F9" w:rsidP="00D371F9">
            <w:pPr>
              <w:rPr>
                <w:rFonts w:ascii="Arial" w:hAnsi="Arial" w:cs="Arial"/>
                <w:b/>
                <w:bCs/>
                <w:sz w:val="18"/>
                <w:szCs w:val="18"/>
              </w:rPr>
            </w:pPr>
            <w:r w:rsidRPr="00616D33">
              <w:rPr>
                <w:rFonts w:ascii="Arial" w:hAnsi="Arial" w:cs="Arial"/>
                <w:b/>
                <w:bCs/>
                <w:sz w:val="18"/>
                <w:szCs w:val="18"/>
              </w:rPr>
              <w:t xml:space="preserve"> systemer </w:t>
            </w:r>
          </w:p>
          <w:p w14:paraId="2172211A" w14:textId="77777777" w:rsidR="00D371F9" w:rsidRPr="00616D33" w:rsidRDefault="00D371F9" w:rsidP="00D371F9">
            <w:pPr>
              <w:rPr>
                <w:rFonts w:ascii="Arial" w:hAnsi="Arial" w:cs="Arial"/>
                <w:b/>
                <w:bCs/>
                <w:sz w:val="18"/>
                <w:szCs w:val="18"/>
              </w:rPr>
            </w:pPr>
          </w:p>
          <w:p w14:paraId="326CB2FF" w14:textId="77777777" w:rsidR="00D371F9" w:rsidRPr="00616D33" w:rsidRDefault="00D371F9" w:rsidP="00D371F9">
            <w:pPr>
              <w:rPr>
                <w:b/>
                <w:bCs/>
              </w:rPr>
            </w:pPr>
          </w:p>
        </w:tc>
        <w:tc>
          <w:tcPr>
            <w:tcW w:w="4677" w:type="dxa"/>
          </w:tcPr>
          <w:p w14:paraId="0F1B9E3B" w14:textId="77777777" w:rsidR="00D371F9" w:rsidRDefault="00D371F9" w:rsidP="00D371F9">
            <w:pPr>
              <w:rPr>
                <w:rFonts w:ascii="Arial" w:hAnsi="Arial" w:cs="Arial"/>
                <w:sz w:val="18"/>
                <w:szCs w:val="18"/>
              </w:rPr>
            </w:pPr>
            <w:r>
              <w:rPr>
                <w:rFonts w:ascii="Arial" w:hAnsi="Arial" w:cs="Arial"/>
                <w:sz w:val="18"/>
                <w:szCs w:val="18"/>
              </w:rPr>
              <w:t>1</w:t>
            </w:r>
            <w:r>
              <w:t xml:space="preserve">. </w:t>
            </w:r>
            <w:r w:rsidRPr="00EB0877">
              <w:rPr>
                <w:rFonts w:ascii="Arial" w:hAnsi="Arial" w:cs="Arial"/>
                <w:sz w:val="18"/>
                <w:szCs w:val="18"/>
              </w:rPr>
              <w:t>Utvikle arealregnskap og klimabudsjett/regnskap</w:t>
            </w:r>
          </w:p>
          <w:p w14:paraId="3191FCC0" w14:textId="77777777" w:rsidR="00D371F9" w:rsidRDefault="00D371F9" w:rsidP="00D371F9">
            <w:pPr>
              <w:rPr>
                <w:rFonts w:ascii="Arial" w:hAnsi="Arial" w:cs="Arial"/>
                <w:sz w:val="18"/>
                <w:szCs w:val="18"/>
              </w:rPr>
            </w:pPr>
            <w:r>
              <w:rPr>
                <w:rFonts w:ascii="Arial" w:hAnsi="Arial" w:cs="Arial"/>
                <w:sz w:val="18"/>
                <w:szCs w:val="18"/>
              </w:rPr>
              <w:t>2. Samarbeid med universitets- og forskningssektoren om å utvikle økosystemtjenestetilnærminger</w:t>
            </w:r>
          </w:p>
          <w:p w14:paraId="489A17E2" w14:textId="77777777" w:rsidR="00D371F9" w:rsidRDefault="00D371F9" w:rsidP="00D371F9">
            <w:pPr>
              <w:rPr>
                <w:rFonts w:ascii="Arial" w:hAnsi="Arial" w:cs="Arial"/>
                <w:sz w:val="18"/>
                <w:szCs w:val="18"/>
              </w:rPr>
            </w:pPr>
            <w:r>
              <w:rPr>
                <w:rFonts w:ascii="Arial" w:hAnsi="Arial" w:cs="Arial"/>
                <w:sz w:val="18"/>
                <w:szCs w:val="18"/>
              </w:rPr>
              <w:t>3. Bruke videregående opplæring som bevisstgjøringsarena</w:t>
            </w:r>
          </w:p>
          <w:p w14:paraId="5A93138A" w14:textId="77777777" w:rsidR="00D371F9" w:rsidRDefault="00D371F9" w:rsidP="00D371F9">
            <w:pPr>
              <w:rPr>
                <w:rFonts w:ascii="Arial" w:hAnsi="Arial" w:cs="Arial"/>
                <w:sz w:val="18"/>
                <w:szCs w:val="18"/>
              </w:rPr>
            </w:pPr>
            <w:r>
              <w:rPr>
                <w:rFonts w:ascii="Arial" w:hAnsi="Arial" w:cs="Arial"/>
                <w:sz w:val="18"/>
                <w:szCs w:val="18"/>
              </w:rPr>
              <w:t xml:space="preserve">4. Samarbeide med kunnskaps- og kompetansemiljøer for å fremme innovasjon </w:t>
            </w:r>
            <w:proofErr w:type="spellStart"/>
            <w:r>
              <w:rPr>
                <w:rFonts w:ascii="Arial" w:hAnsi="Arial" w:cs="Arial"/>
                <w:sz w:val="18"/>
                <w:szCs w:val="18"/>
              </w:rPr>
              <w:t>ndg</w:t>
            </w:r>
            <w:proofErr w:type="spellEnd"/>
            <w:r>
              <w:rPr>
                <w:rFonts w:ascii="Arial" w:hAnsi="Arial" w:cs="Arial"/>
                <w:sz w:val="18"/>
                <w:szCs w:val="18"/>
              </w:rPr>
              <w:t xml:space="preserve"> ombruk, gjenvinning, avfallshåndtering </w:t>
            </w:r>
          </w:p>
          <w:p w14:paraId="57617830" w14:textId="77777777" w:rsidR="00D371F9" w:rsidRPr="00EB0877" w:rsidRDefault="00D371F9" w:rsidP="00D371F9">
            <w:pPr>
              <w:rPr>
                <w:rFonts w:ascii="Arial" w:hAnsi="Arial" w:cs="Arial"/>
                <w:sz w:val="18"/>
                <w:szCs w:val="18"/>
              </w:rPr>
            </w:pPr>
          </w:p>
          <w:p w14:paraId="514CA839" w14:textId="77777777" w:rsidR="00D371F9" w:rsidRPr="00BB6FAB" w:rsidRDefault="00D371F9" w:rsidP="00D371F9">
            <w:pPr>
              <w:rPr>
                <w:rFonts w:ascii="Arial" w:hAnsi="Arial" w:cs="Arial"/>
                <w:sz w:val="18"/>
                <w:szCs w:val="18"/>
              </w:rPr>
            </w:pPr>
          </w:p>
        </w:tc>
        <w:tc>
          <w:tcPr>
            <w:tcW w:w="2788" w:type="dxa"/>
          </w:tcPr>
          <w:p w14:paraId="04DE63EF" w14:textId="77777777" w:rsidR="00D371F9" w:rsidRDefault="00D371F9" w:rsidP="00D371F9">
            <w:pPr>
              <w:rPr>
                <w:rFonts w:ascii="Arial" w:hAnsi="Arial" w:cs="Arial"/>
                <w:sz w:val="18"/>
                <w:szCs w:val="18"/>
              </w:rPr>
            </w:pPr>
            <w:r>
              <w:rPr>
                <w:rFonts w:ascii="Arial" w:hAnsi="Arial" w:cs="Arial"/>
                <w:sz w:val="18"/>
                <w:szCs w:val="18"/>
              </w:rPr>
              <w:t xml:space="preserve">Universitets- og </w:t>
            </w:r>
            <w:proofErr w:type="spellStart"/>
            <w:r>
              <w:rPr>
                <w:rFonts w:ascii="Arial" w:hAnsi="Arial" w:cs="Arial"/>
                <w:sz w:val="18"/>
                <w:szCs w:val="18"/>
              </w:rPr>
              <w:t>forskningsaktører</w:t>
            </w:r>
            <w:proofErr w:type="spellEnd"/>
          </w:p>
          <w:p w14:paraId="62AC7767" w14:textId="77777777" w:rsidR="00D371F9" w:rsidRDefault="00D371F9" w:rsidP="00D371F9">
            <w:pPr>
              <w:rPr>
                <w:rFonts w:ascii="Arial" w:hAnsi="Arial" w:cs="Arial"/>
                <w:sz w:val="18"/>
                <w:szCs w:val="18"/>
              </w:rPr>
            </w:pPr>
            <w:r>
              <w:rPr>
                <w:rFonts w:ascii="Arial" w:hAnsi="Arial" w:cs="Arial"/>
                <w:sz w:val="18"/>
                <w:szCs w:val="18"/>
              </w:rPr>
              <w:t>NIBIO</w:t>
            </w:r>
          </w:p>
          <w:p w14:paraId="0D6D915F" w14:textId="77777777" w:rsidR="00D371F9" w:rsidRDefault="00D371F9" w:rsidP="00D371F9">
            <w:pPr>
              <w:rPr>
                <w:rFonts w:ascii="Arial" w:hAnsi="Arial" w:cs="Arial"/>
                <w:sz w:val="18"/>
                <w:szCs w:val="18"/>
              </w:rPr>
            </w:pPr>
            <w:r>
              <w:rPr>
                <w:rFonts w:ascii="Arial" w:hAnsi="Arial" w:cs="Arial"/>
                <w:sz w:val="18"/>
                <w:szCs w:val="18"/>
              </w:rPr>
              <w:t>NINA</w:t>
            </w:r>
          </w:p>
          <w:p w14:paraId="3F6EB304" w14:textId="77777777" w:rsidR="00D371F9" w:rsidRDefault="00D371F9" w:rsidP="00D371F9">
            <w:pPr>
              <w:rPr>
                <w:rFonts w:ascii="Arial" w:hAnsi="Arial" w:cs="Arial"/>
                <w:sz w:val="18"/>
                <w:szCs w:val="18"/>
              </w:rPr>
            </w:pPr>
            <w:r>
              <w:rPr>
                <w:rFonts w:ascii="Arial" w:hAnsi="Arial" w:cs="Arial"/>
                <w:sz w:val="18"/>
                <w:szCs w:val="18"/>
              </w:rPr>
              <w:t>NIVA</w:t>
            </w:r>
          </w:p>
          <w:p w14:paraId="14D68190" w14:textId="77777777" w:rsidR="00D371F9" w:rsidRDefault="00D371F9" w:rsidP="00D371F9">
            <w:pPr>
              <w:rPr>
                <w:rFonts w:ascii="Arial" w:hAnsi="Arial" w:cs="Arial"/>
                <w:sz w:val="18"/>
                <w:szCs w:val="18"/>
              </w:rPr>
            </w:pPr>
            <w:r>
              <w:rPr>
                <w:rFonts w:ascii="Arial" w:hAnsi="Arial" w:cs="Arial"/>
                <w:sz w:val="18"/>
                <w:szCs w:val="18"/>
              </w:rPr>
              <w:t>CICERO</w:t>
            </w:r>
          </w:p>
        </w:tc>
      </w:tr>
    </w:tbl>
    <w:p w14:paraId="08271029" w14:textId="77777777" w:rsidR="00AB325E" w:rsidRDefault="00AB325E" w:rsidP="00400F7F"/>
    <w:sectPr w:rsidR="00AB325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C82E7" w14:textId="77777777" w:rsidR="007B2734" w:rsidRDefault="007B2734" w:rsidP="00D371F9">
      <w:pPr>
        <w:spacing w:after="0" w:line="240" w:lineRule="auto"/>
      </w:pPr>
      <w:r>
        <w:separator/>
      </w:r>
    </w:p>
  </w:endnote>
  <w:endnote w:type="continuationSeparator" w:id="0">
    <w:p w14:paraId="14DA229C" w14:textId="77777777" w:rsidR="007B2734" w:rsidRDefault="007B2734" w:rsidP="00D37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Book">
    <w:altName w:val="Foundry Sterling Book"/>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24A82" w14:textId="77777777" w:rsidR="006F075E" w:rsidRDefault="006F075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3CBDB" w14:textId="77777777" w:rsidR="006F075E" w:rsidRDefault="006F075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ED447" w14:textId="77777777" w:rsidR="006F075E" w:rsidRDefault="006F075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BC4E2" w14:textId="77777777" w:rsidR="007B2734" w:rsidRDefault="007B2734" w:rsidP="00D371F9">
      <w:pPr>
        <w:spacing w:after="0" w:line="240" w:lineRule="auto"/>
      </w:pPr>
      <w:r>
        <w:separator/>
      </w:r>
    </w:p>
  </w:footnote>
  <w:footnote w:type="continuationSeparator" w:id="0">
    <w:p w14:paraId="543ECA8B" w14:textId="77777777" w:rsidR="007B2734" w:rsidRDefault="007B2734" w:rsidP="00D371F9">
      <w:pPr>
        <w:spacing w:after="0" w:line="240" w:lineRule="auto"/>
      </w:pPr>
      <w:r>
        <w:continuationSeparator/>
      </w:r>
    </w:p>
  </w:footnote>
  <w:footnote w:id="1">
    <w:p w14:paraId="21F24FA6" w14:textId="77777777" w:rsidR="00D371F9" w:rsidRPr="00071CD3" w:rsidRDefault="00D371F9" w:rsidP="00D371F9">
      <w:pPr>
        <w:pStyle w:val="Fotnotetekst"/>
        <w:rPr>
          <w:rFonts w:ascii="Arial" w:hAnsi="Arial" w:cs="Arial"/>
          <w:sz w:val="16"/>
          <w:szCs w:val="16"/>
          <w:lang w:val="en-US"/>
        </w:rPr>
      </w:pPr>
      <w:r w:rsidRPr="00071CD3">
        <w:rPr>
          <w:rStyle w:val="Fotnotereferanse"/>
          <w:rFonts w:ascii="Arial" w:hAnsi="Arial" w:cs="Arial"/>
          <w:sz w:val="16"/>
          <w:szCs w:val="16"/>
        </w:rPr>
        <w:footnoteRef/>
      </w:r>
      <w:r w:rsidRPr="00071CD3">
        <w:rPr>
          <w:rFonts w:ascii="Arial" w:hAnsi="Arial" w:cs="Arial"/>
          <w:sz w:val="16"/>
          <w:szCs w:val="16"/>
          <w:lang w:val="en-US"/>
        </w:rPr>
        <w:t xml:space="preserve">«The Future is now – Science for achieving sustainable development» - sept.2019.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EF865" w14:textId="77777777" w:rsidR="006F075E" w:rsidRDefault="006F075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7880540"/>
      <w:docPartObj>
        <w:docPartGallery w:val="Page Numbers (Top of Page)"/>
        <w:docPartUnique/>
      </w:docPartObj>
    </w:sdtPr>
    <w:sdtEndPr/>
    <w:sdtContent>
      <w:p w14:paraId="012B2D75" w14:textId="77777777" w:rsidR="006F075E" w:rsidRDefault="006F075E">
        <w:pPr>
          <w:pStyle w:val="Topptekst"/>
          <w:jc w:val="right"/>
        </w:pPr>
        <w:r>
          <w:fldChar w:fldCharType="begin"/>
        </w:r>
        <w:r>
          <w:instrText>PAGE   \* MERGEFORMAT</w:instrText>
        </w:r>
        <w:r>
          <w:fldChar w:fldCharType="separate"/>
        </w:r>
        <w:r>
          <w:t>2</w:t>
        </w:r>
        <w:r>
          <w:fldChar w:fldCharType="end"/>
        </w:r>
      </w:p>
    </w:sdtContent>
  </w:sdt>
  <w:p w14:paraId="707B8491" w14:textId="77777777" w:rsidR="006F075E" w:rsidRDefault="006F075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98947" w14:textId="77777777" w:rsidR="006F075E" w:rsidRDefault="006F075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824"/>
    <w:multiLevelType w:val="hybridMultilevel"/>
    <w:tmpl w:val="F8EAE750"/>
    <w:lvl w:ilvl="0" w:tplc="710C78AE">
      <w:start w:val="1"/>
      <w:numFmt w:val="bullet"/>
      <w:lvlText w:val="-"/>
      <w:lvlJc w:val="left"/>
      <w:pPr>
        <w:tabs>
          <w:tab w:val="num" w:pos="720"/>
        </w:tabs>
        <w:ind w:left="720" w:hanging="360"/>
      </w:pPr>
      <w:rPr>
        <w:rFonts w:ascii="Times New Roman" w:hAnsi="Times New Roman" w:hint="default"/>
      </w:rPr>
    </w:lvl>
    <w:lvl w:ilvl="1" w:tplc="141600D6" w:tentative="1">
      <w:start w:val="1"/>
      <w:numFmt w:val="bullet"/>
      <w:lvlText w:val="-"/>
      <w:lvlJc w:val="left"/>
      <w:pPr>
        <w:tabs>
          <w:tab w:val="num" w:pos="1440"/>
        </w:tabs>
        <w:ind w:left="1440" w:hanging="360"/>
      </w:pPr>
      <w:rPr>
        <w:rFonts w:ascii="Times New Roman" w:hAnsi="Times New Roman" w:hint="default"/>
      </w:rPr>
    </w:lvl>
    <w:lvl w:ilvl="2" w:tplc="7B74B5F0" w:tentative="1">
      <w:start w:val="1"/>
      <w:numFmt w:val="bullet"/>
      <w:lvlText w:val="-"/>
      <w:lvlJc w:val="left"/>
      <w:pPr>
        <w:tabs>
          <w:tab w:val="num" w:pos="2160"/>
        </w:tabs>
        <w:ind w:left="2160" w:hanging="360"/>
      </w:pPr>
      <w:rPr>
        <w:rFonts w:ascii="Times New Roman" w:hAnsi="Times New Roman" w:hint="default"/>
      </w:rPr>
    </w:lvl>
    <w:lvl w:ilvl="3" w:tplc="66EE2D2C" w:tentative="1">
      <w:start w:val="1"/>
      <w:numFmt w:val="bullet"/>
      <w:lvlText w:val="-"/>
      <w:lvlJc w:val="left"/>
      <w:pPr>
        <w:tabs>
          <w:tab w:val="num" w:pos="2880"/>
        </w:tabs>
        <w:ind w:left="2880" w:hanging="360"/>
      </w:pPr>
      <w:rPr>
        <w:rFonts w:ascii="Times New Roman" w:hAnsi="Times New Roman" w:hint="default"/>
      </w:rPr>
    </w:lvl>
    <w:lvl w:ilvl="4" w:tplc="449A205E" w:tentative="1">
      <w:start w:val="1"/>
      <w:numFmt w:val="bullet"/>
      <w:lvlText w:val="-"/>
      <w:lvlJc w:val="left"/>
      <w:pPr>
        <w:tabs>
          <w:tab w:val="num" w:pos="3600"/>
        </w:tabs>
        <w:ind w:left="3600" w:hanging="360"/>
      </w:pPr>
      <w:rPr>
        <w:rFonts w:ascii="Times New Roman" w:hAnsi="Times New Roman" w:hint="default"/>
      </w:rPr>
    </w:lvl>
    <w:lvl w:ilvl="5" w:tplc="2820A412" w:tentative="1">
      <w:start w:val="1"/>
      <w:numFmt w:val="bullet"/>
      <w:lvlText w:val="-"/>
      <w:lvlJc w:val="left"/>
      <w:pPr>
        <w:tabs>
          <w:tab w:val="num" w:pos="4320"/>
        </w:tabs>
        <w:ind w:left="4320" w:hanging="360"/>
      </w:pPr>
      <w:rPr>
        <w:rFonts w:ascii="Times New Roman" w:hAnsi="Times New Roman" w:hint="default"/>
      </w:rPr>
    </w:lvl>
    <w:lvl w:ilvl="6" w:tplc="EF1A4374" w:tentative="1">
      <w:start w:val="1"/>
      <w:numFmt w:val="bullet"/>
      <w:lvlText w:val="-"/>
      <w:lvlJc w:val="left"/>
      <w:pPr>
        <w:tabs>
          <w:tab w:val="num" w:pos="5040"/>
        </w:tabs>
        <w:ind w:left="5040" w:hanging="360"/>
      </w:pPr>
      <w:rPr>
        <w:rFonts w:ascii="Times New Roman" w:hAnsi="Times New Roman" w:hint="default"/>
      </w:rPr>
    </w:lvl>
    <w:lvl w:ilvl="7" w:tplc="0D9451AC" w:tentative="1">
      <w:start w:val="1"/>
      <w:numFmt w:val="bullet"/>
      <w:lvlText w:val="-"/>
      <w:lvlJc w:val="left"/>
      <w:pPr>
        <w:tabs>
          <w:tab w:val="num" w:pos="5760"/>
        </w:tabs>
        <w:ind w:left="5760" w:hanging="360"/>
      </w:pPr>
      <w:rPr>
        <w:rFonts w:ascii="Times New Roman" w:hAnsi="Times New Roman" w:hint="default"/>
      </w:rPr>
    </w:lvl>
    <w:lvl w:ilvl="8" w:tplc="8722853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71720C"/>
    <w:multiLevelType w:val="hybridMultilevel"/>
    <w:tmpl w:val="04A0A76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0D8568A"/>
    <w:multiLevelType w:val="multilevel"/>
    <w:tmpl w:val="8B8264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9F4422"/>
    <w:multiLevelType w:val="hybridMultilevel"/>
    <w:tmpl w:val="1E40BDE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510296A"/>
    <w:multiLevelType w:val="hybridMultilevel"/>
    <w:tmpl w:val="0B74B85A"/>
    <w:lvl w:ilvl="0" w:tplc="DFBA86B0">
      <w:start w:val="1"/>
      <w:numFmt w:val="bullet"/>
      <w:lvlText w:val="-"/>
      <w:lvlJc w:val="left"/>
      <w:pPr>
        <w:tabs>
          <w:tab w:val="num" w:pos="720"/>
        </w:tabs>
        <w:ind w:left="720" w:hanging="360"/>
      </w:pPr>
      <w:rPr>
        <w:rFonts w:ascii="Times New Roman" w:hAnsi="Times New Roman" w:hint="default"/>
      </w:rPr>
    </w:lvl>
    <w:lvl w:ilvl="1" w:tplc="8E4A1ABE" w:tentative="1">
      <w:start w:val="1"/>
      <w:numFmt w:val="bullet"/>
      <w:lvlText w:val="-"/>
      <w:lvlJc w:val="left"/>
      <w:pPr>
        <w:tabs>
          <w:tab w:val="num" w:pos="1440"/>
        </w:tabs>
        <w:ind w:left="1440" w:hanging="360"/>
      </w:pPr>
      <w:rPr>
        <w:rFonts w:ascii="Times New Roman" w:hAnsi="Times New Roman" w:hint="default"/>
      </w:rPr>
    </w:lvl>
    <w:lvl w:ilvl="2" w:tplc="343A21D2" w:tentative="1">
      <w:start w:val="1"/>
      <w:numFmt w:val="bullet"/>
      <w:lvlText w:val="-"/>
      <w:lvlJc w:val="left"/>
      <w:pPr>
        <w:tabs>
          <w:tab w:val="num" w:pos="2160"/>
        </w:tabs>
        <w:ind w:left="2160" w:hanging="360"/>
      </w:pPr>
      <w:rPr>
        <w:rFonts w:ascii="Times New Roman" w:hAnsi="Times New Roman" w:hint="default"/>
      </w:rPr>
    </w:lvl>
    <w:lvl w:ilvl="3" w:tplc="002AC002" w:tentative="1">
      <w:start w:val="1"/>
      <w:numFmt w:val="bullet"/>
      <w:lvlText w:val="-"/>
      <w:lvlJc w:val="left"/>
      <w:pPr>
        <w:tabs>
          <w:tab w:val="num" w:pos="2880"/>
        </w:tabs>
        <w:ind w:left="2880" w:hanging="360"/>
      </w:pPr>
      <w:rPr>
        <w:rFonts w:ascii="Times New Roman" w:hAnsi="Times New Roman" w:hint="default"/>
      </w:rPr>
    </w:lvl>
    <w:lvl w:ilvl="4" w:tplc="C3947AEE" w:tentative="1">
      <w:start w:val="1"/>
      <w:numFmt w:val="bullet"/>
      <w:lvlText w:val="-"/>
      <w:lvlJc w:val="left"/>
      <w:pPr>
        <w:tabs>
          <w:tab w:val="num" w:pos="3600"/>
        </w:tabs>
        <w:ind w:left="3600" w:hanging="360"/>
      </w:pPr>
      <w:rPr>
        <w:rFonts w:ascii="Times New Roman" w:hAnsi="Times New Roman" w:hint="default"/>
      </w:rPr>
    </w:lvl>
    <w:lvl w:ilvl="5" w:tplc="71A2CF90" w:tentative="1">
      <w:start w:val="1"/>
      <w:numFmt w:val="bullet"/>
      <w:lvlText w:val="-"/>
      <w:lvlJc w:val="left"/>
      <w:pPr>
        <w:tabs>
          <w:tab w:val="num" w:pos="4320"/>
        </w:tabs>
        <w:ind w:left="4320" w:hanging="360"/>
      </w:pPr>
      <w:rPr>
        <w:rFonts w:ascii="Times New Roman" w:hAnsi="Times New Roman" w:hint="default"/>
      </w:rPr>
    </w:lvl>
    <w:lvl w:ilvl="6" w:tplc="50C877D8" w:tentative="1">
      <w:start w:val="1"/>
      <w:numFmt w:val="bullet"/>
      <w:lvlText w:val="-"/>
      <w:lvlJc w:val="left"/>
      <w:pPr>
        <w:tabs>
          <w:tab w:val="num" w:pos="5040"/>
        </w:tabs>
        <w:ind w:left="5040" w:hanging="360"/>
      </w:pPr>
      <w:rPr>
        <w:rFonts w:ascii="Times New Roman" w:hAnsi="Times New Roman" w:hint="default"/>
      </w:rPr>
    </w:lvl>
    <w:lvl w:ilvl="7" w:tplc="1AF45AD2" w:tentative="1">
      <w:start w:val="1"/>
      <w:numFmt w:val="bullet"/>
      <w:lvlText w:val="-"/>
      <w:lvlJc w:val="left"/>
      <w:pPr>
        <w:tabs>
          <w:tab w:val="num" w:pos="5760"/>
        </w:tabs>
        <w:ind w:left="5760" w:hanging="360"/>
      </w:pPr>
      <w:rPr>
        <w:rFonts w:ascii="Times New Roman" w:hAnsi="Times New Roman" w:hint="default"/>
      </w:rPr>
    </w:lvl>
    <w:lvl w:ilvl="8" w:tplc="BDC8189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A574004"/>
    <w:multiLevelType w:val="hybridMultilevel"/>
    <w:tmpl w:val="4E52F9C4"/>
    <w:lvl w:ilvl="0" w:tplc="28F0CB4A">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29611BA"/>
    <w:multiLevelType w:val="hybridMultilevel"/>
    <w:tmpl w:val="86A298C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45627E6"/>
    <w:multiLevelType w:val="hybridMultilevel"/>
    <w:tmpl w:val="9AB0F552"/>
    <w:lvl w:ilvl="0" w:tplc="06B6B430">
      <w:start w:val="1"/>
      <w:numFmt w:val="bullet"/>
      <w:lvlText w:val="•"/>
      <w:lvlJc w:val="left"/>
      <w:pPr>
        <w:tabs>
          <w:tab w:val="num" w:pos="720"/>
        </w:tabs>
        <w:ind w:left="720" w:hanging="360"/>
      </w:pPr>
      <w:rPr>
        <w:rFonts w:ascii="Arial" w:hAnsi="Arial" w:hint="default"/>
      </w:rPr>
    </w:lvl>
    <w:lvl w:ilvl="1" w:tplc="26D06490" w:tentative="1">
      <w:start w:val="1"/>
      <w:numFmt w:val="bullet"/>
      <w:lvlText w:val="•"/>
      <w:lvlJc w:val="left"/>
      <w:pPr>
        <w:tabs>
          <w:tab w:val="num" w:pos="1440"/>
        </w:tabs>
        <w:ind w:left="1440" w:hanging="360"/>
      </w:pPr>
      <w:rPr>
        <w:rFonts w:ascii="Arial" w:hAnsi="Arial" w:hint="default"/>
      </w:rPr>
    </w:lvl>
    <w:lvl w:ilvl="2" w:tplc="578874C2" w:tentative="1">
      <w:start w:val="1"/>
      <w:numFmt w:val="bullet"/>
      <w:lvlText w:val="•"/>
      <w:lvlJc w:val="left"/>
      <w:pPr>
        <w:tabs>
          <w:tab w:val="num" w:pos="2160"/>
        </w:tabs>
        <w:ind w:left="2160" w:hanging="360"/>
      </w:pPr>
      <w:rPr>
        <w:rFonts w:ascii="Arial" w:hAnsi="Arial" w:hint="default"/>
      </w:rPr>
    </w:lvl>
    <w:lvl w:ilvl="3" w:tplc="CC2405A6" w:tentative="1">
      <w:start w:val="1"/>
      <w:numFmt w:val="bullet"/>
      <w:lvlText w:val="•"/>
      <w:lvlJc w:val="left"/>
      <w:pPr>
        <w:tabs>
          <w:tab w:val="num" w:pos="2880"/>
        </w:tabs>
        <w:ind w:left="2880" w:hanging="360"/>
      </w:pPr>
      <w:rPr>
        <w:rFonts w:ascii="Arial" w:hAnsi="Arial" w:hint="default"/>
      </w:rPr>
    </w:lvl>
    <w:lvl w:ilvl="4" w:tplc="EEEA209A" w:tentative="1">
      <w:start w:val="1"/>
      <w:numFmt w:val="bullet"/>
      <w:lvlText w:val="•"/>
      <w:lvlJc w:val="left"/>
      <w:pPr>
        <w:tabs>
          <w:tab w:val="num" w:pos="3600"/>
        </w:tabs>
        <w:ind w:left="3600" w:hanging="360"/>
      </w:pPr>
      <w:rPr>
        <w:rFonts w:ascii="Arial" w:hAnsi="Arial" w:hint="default"/>
      </w:rPr>
    </w:lvl>
    <w:lvl w:ilvl="5" w:tplc="3BFEF36E" w:tentative="1">
      <w:start w:val="1"/>
      <w:numFmt w:val="bullet"/>
      <w:lvlText w:val="•"/>
      <w:lvlJc w:val="left"/>
      <w:pPr>
        <w:tabs>
          <w:tab w:val="num" w:pos="4320"/>
        </w:tabs>
        <w:ind w:left="4320" w:hanging="360"/>
      </w:pPr>
      <w:rPr>
        <w:rFonts w:ascii="Arial" w:hAnsi="Arial" w:hint="default"/>
      </w:rPr>
    </w:lvl>
    <w:lvl w:ilvl="6" w:tplc="45EE2590" w:tentative="1">
      <w:start w:val="1"/>
      <w:numFmt w:val="bullet"/>
      <w:lvlText w:val="•"/>
      <w:lvlJc w:val="left"/>
      <w:pPr>
        <w:tabs>
          <w:tab w:val="num" w:pos="5040"/>
        </w:tabs>
        <w:ind w:left="5040" w:hanging="360"/>
      </w:pPr>
      <w:rPr>
        <w:rFonts w:ascii="Arial" w:hAnsi="Arial" w:hint="default"/>
      </w:rPr>
    </w:lvl>
    <w:lvl w:ilvl="7" w:tplc="7E922070" w:tentative="1">
      <w:start w:val="1"/>
      <w:numFmt w:val="bullet"/>
      <w:lvlText w:val="•"/>
      <w:lvlJc w:val="left"/>
      <w:pPr>
        <w:tabs>
          <w:tab w:val="num" w:pos="5760"/>
        </w:tabs>
        <w:ind w:left="5760" w:hanging="360"/>
      </w:pPr>
      <w:rPr>
        <w:rFonts w:ascii="Arial" w:hAnsi="Arial" w:hint="default"/>
      </w:rPr>
    </w:lvl>
    <w:lvl w:ilvl="8" w:tplc="F0BACF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655117"/>
    <w:multiLevelType w:val="multilevel"/>
    <w:tmpl w:val="5F222B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2F7F9A"/>
    <w:multiLevelType w:val="hybridMultilevel"/>
    <w:tmpl w:val="144AA3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9786FE7"/>
    <w:multiLevelType w:val="hybridMultilevel"/>
    <w:tmpl w:val="6A20E966"/>
    <w:lvl w:ilvl="0" w:tplc="A8DCAAFA">
      <w:start w:val="1"/>
      <w:numFmt w:val="bullet"/>
      <w:lvlText w:val="-"/>
      <w:lvlJc w:val="left"/>
      <w:pPr>
        <w:tabs>
          <w:tab w:val="num" w:pos="720"/>
        </w:tabs>
        <w:ind w:left="720" w:hanging="360"/>
      </w:pPr>
      <w:rPr>
        <w:rFonts w:ascii="Times New Roman" w:hAnsi="Times New Roman" w:hint="default"/>
      </w:rPr>
    </w:lvl>
    <w:lvl w:ilvl="1" w:tplc="B03463A2" w:tentative="1">
      <w:start w:val="1"/>
      <w:numFmt w:val="bullet"/>
      <w:lvlText w:val="-"/>
      <w:lvlJc w:val="left"/>
      <w:pPr>
        <w:tabs>
          <w:tab w:val="num" w:pos="1440"/>
        </w:tabs>
        <w:ind w:left="1440" w:hanging="360"/>
      </w:pPr>
      <w:rPr>
        <w:rFonts w:ascii="Times New Roman" w:hAnsi="Times New Roman" w:hint="default"/>
      </w:rPr>
    </w:lvl>
    <w:lvl w:ilvl="2" w:tplc="ACE0A946" w:tentative="1">
      <w:start w:val="1"/>
      <w:numFmt w:val="bullet"/>
      <w:lvlText w:val="-"/>
      <w:lvlJc w:val="left"/>
      <w:pPr>
        <w:tabs>
          <w:tab w:val="num" w:pos="2160"/>
        </w:tabs>
        <w:ind w:left="2160" w:hanging="360"/>
      </w:pPr>
      <w:rPr>
        <w:rFonts w:ascii="Times New Roman" w:hAnsi="Times New Roman" w:hint="default"/>
      </w:rPr>
    </w:lvl>
    <w:lvl w:ilvl="3" w:tplc="92F674E6" w:tentative="1">
      <w:start w:val="1"/>
      <w:numFmt w:val="bullet"/>
      <w:lvlText w:val="-"/>
      <w:lvlJc w:val="left"/>
      <w:pPr>
        <w:tabs>
          <w:tab w:val="num" w:pos="2880"/>
        </w:tabs>
        <w:ind w:left="2880" w:hanging="360"/>
      </w:pPr>
      <w:rPr>
        <w:rFonts w:ascii="Times New Roman" w:hAnsi="Times New Roman" w:hint="default"/>
      </w:rPr>
    </w:lvl>
    <w:lvl w:ilvl="4" w:tplc="2D988A90" w:tentative="1">
      <w:start w:val="1"/>
      <w:numFmt w:val="bullet"/>
      <w:lvlText w:val="-"/>
      <w:lvlJc w:val="left"/>
      <w:pPr>
        <w:tabs>
          <w:tab w:val="num" w:pos="3600"/>
        </w:tabs>
        <w:ind w:left="3600" w:hanging="360"/>
      </w:pPr>
      <w:rPr>
        <w:rFonts w:ascii="Times New Roman" w:hAnsi="Times New Roman" w:hint="default"/>
      </w:rPr>
    </w:lvl>
    <w:lvl w:ilvl="5" w:tplc="501E1C66" w:tentative="1">
      <w:start w:val="1"/>
      <w:numFmt w:val="bullet"/>
      <w:lvlText w:val="-"/>
      <w:lvlJc w:val="left"/>
      <w:pPr>
        <w:tabs>
          <w:tab w:val="num" w:pos="4320"/>
        </w:tabs>
        <w:ind w:left="4320" w:hanging="360"/>
      </w:pPr>
      <w:rPr>
        <w:rFonts w:ascii="Times New Roman" w:hAnsi="Times New Roman" w:hint="default"/>
      </w:rPr>
    </w:lvl>
    <w:lvl w:ilvl="6" w:tplc="DAAECE7A" w:tentative="1">
      <w:start w:val="1"/>
      <w:numFmt w:val="bullet"/>
      <w:lvlText w:val="-"/>
      <w:lvlJc w:val="left"/>
      <w:pPr>
        <w:tabs>
          <w:tab w:val="num" w:pos="5040"/>
        </w:tabs>
        <w:ind w:left="5040" w:hanging="360"/>
      </w:pPr>
      <w:rPr>
        <w:rFonts w:ascii="Times New Roman" w:hAnsi="Times New Roman" w:hint="default"/>
      </w:rPr>
    </w:lvl>
    <w:lvl w:ilvl="7" w:tplc="BEDC80A0" w:tentative="1">
      <w:start w:val="1"/>
      <w:numFmt w:val="bullet"/>
      <w:lvlText w:val="-"/>
      <w:lvlJc w:val="left"/>
      <w:pPr>
        <w:tabs>
          <w:tab w:val="num" w:pos="5760"/>
        </w:tabs>
        <w:ind w:left="5760" w:hanging="360"/>
      </w:pPr>
      <w:rPr>
        <w:rFonts w:ascii="Times New Roman" w:hAnsi="Times New Roman" w:hint="default"/>
      </w:rPr>
    </w:lvl>
    <w:lvl w:ilvl="8" w:tplc="1DE2E13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A7C6329"/>
    <w:multiLevelType w:val="hybridMultilevel"/>
    <w:tmpl w:val="C930C6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B28352F"/>
    <w:multiLevelType w:val="hybridMultilevel"/>
    <w:tmpl w:val="2B0E39CC"/>
    <w:lvl w:ilvl="0" w:tplc="78FAAA2C">
      <w:start w:val="3"/>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415769F5"/>
    <w:multiLevelType w:val="hybridMultilevel"/>
    <w:tmpl w:val="139C92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8221207"/>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874894"/>
    <w:multiLevelType w:val="hybridMultilevel"/>
    <w:tmpl w:val="F13AE968"/>
    <w:lvl w:ilvl="0" w:tplc="78FAAA2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4E7430E"/>
    <w:multiLevelType w:val="hybridMultilevel"/>
    <w:tmpl w:val="66FC3ABE"/>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17" w15:restartNumberingAfterBreak="0">
    <w:nsid w:val="6E2F4D8E"/>
    <w:multiLevelType w:val="hybridMultilevel"/>
    <w:tmpl w:val="1F72AD2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37C345D"/>
    <w:multiLevelType w:val="hybridMultilevel"/>
    <w:tmpl w:val="386A88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EEC79D6"/>
    <w:multiLevelType w:val="hybridMultilevel"/>
    <w:tmpl w:val="B1A48A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18"/>
  </w:num>
  <w:num w:numId="3">
    <w:abstractNumId w:val="7"/>
  </w:num>
  <w:num w:numId="4">
    <w:abstractNumId w:val="0"/>
  </w:num>
  <w:num w:numId="5">
    <w:abstractNumId w:val="8"/>
  </w:num>
  <w:num w:numId="6">
    <w:abstractNumId w:val="4"/>
  </w:num>
  <w:num w:numId="7">
    <w:abstractNumId w:val="10"/>
  </w:num>
  <w:num w:numId="8">
    <w:abstractNumId w:val="2"/>
  </w:num>
  <w:num w:numId="9">
    <w:abstractNumId w:val="11"/>
  </w:num>
  <w:num w:numId="10">
    <w:abstractNumId w:val="19"/>
  </w:num>
  <w:num w:numId="11">
    <w:abstractNumId w:val="3"/>
  </w:num>
  <w:num w:numId="12">
    <w:abstractNumId w:val="17"/>
  </w:num>
  <w:num w:numId="13">
    <w:abstractNumId w:val="6"/>
  </w:num>
  <w:num w:numId="14">
    <w:abstractNumId w:val="5"/>
  </w:num>
  <w:num w:numId="15">
    <w:abstractNumId w:val="1"/>
  </w:num>
  <w:num w:numId="16">
    <w:abstractNumId w:val="14"/>
  </w:num>
  <w:num w:numId="17">
    <w:abstractNumId w:val="16"/>
  </w:num>
  <w:num w:numId="18">
    <w:abstractNumId w:val="13"/>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F9"/>
    <w:rsid w:val="00076610"/>
    <w:rsid w:val="00113F66"/>
    <w:rsid w:val="00181AE9"/>
    <w:rsid w:val="001B4B70"/>
    <w:rsid w:val="0035294E"/>
    <w:rsid w:val="003D2225"/>
    <w:rsid w:val="00400F7F"/>
    <w:rsid w:val="0045302A"/>
    <w:rsid w:val="0054517A"/>
    <w:rsid w:val="006C0EA7"/>
    <w:rsid w:val="006F075E"/>
    <w:rsid w:val="007B2734"/>
    <w:rsid w:val="008219FD"/>
    <w:rsid w:val="008E464B"/>
    <w:rsid w:val="008E5CE1"/>
    <w:rsid w:val="00925D5B"/>
    <w:rsid w:val="00957911"/>
    <w:rsid w:val="009D4346"/>
    <w:rsid w:val="00A82645"/>
    <w:rsid w:val="00AB325E"/>
    <w:rsid w:val="00B84E67"/>
    <w:rsid w:val="00D371F9"/>
    <w:rsid w:val="00D60E57"/>
    <w:rsid w:val="00DA2BD6"/>
    <w:rsid w:val="00DD6AFD"/>
    <w:rsid w:val="00E02C84"/>
    <w:rsid w:val="00F54B00"/>
    <w:rsid w:val="00FB3A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0ACE7"/>
  <w15:chartTrackingRefBased/>
  <w15:docId w15:val="{79D6D68F-A57D-4916-A850-E4709BBF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371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371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371F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D371F9"/>
    <w:rPr>
      <w:rFonts w:asciiTheme="majorHAnsi" w:eastAsiaTheme="majorEastAsia" w:hAnsiTheme="majorHAnsi" w:cstheme="majorBidi"/>
      <w:color w:val="2F5496" w:themeColor="accent1" w:themeShade="BF"/>
      <w:sz w:val="26"/>
      <w:szCs w:val="26"/>
    </w:rPr>
  </w:style>
  <w:style w:type="paragraph" w:styleId="Overskriftforinnholdsfortegnelse">
    <w:name w:val="TOC Heading"/>
    <w:basedOn w:val="Overskrift1"/>
    <w:next w:val="Normal"/>
    <w:uiPriority w:val="39"/>
    <w:unhideWhenUsed/>
    <w:qFormat/>
    <w:rsid w:val="00D371F9"/>
    <w:pPr>
      <w:outlineLvl w:val="9"/>
    </w:pPr>
    <w:rPr>
      <w:lang w:eastAsia="nb-NO"/>
    </w:rPr>
  </w:style>
  <w:style w:type="paragraph" w:styleId="Listeavsnitt">
    <w:name w:val="List Paragraph"/>
    <w:basedOn w:val="Normal"/>
    <w:uiPriority w:val="34"/>
    <w:qFormat/>
    <w:rsid w:val="00D371F9"/>
    <w:pPr>
      <w:ind w:left="720"/>
      <w:contextualSpacing/>
    </w:pPr>
  </w:style>
  <w:style w:type="paragraph" w:styleId="INNH1">
    <w:name w:val="toc 1"/>
    <w:basedOn w:val="Normal"/>
    <w:next w:val="Normal"/>
    <w:autoRedefine/>
    <w:uiPriority w:val="39"/>
    <w:unhideWhenUsed/>
    <w:rsid w:val="00D371F9"/>
    <w:pPr>
      <w:spacing w:after="100"/>
    </w:pPr>
  </w:style>
  <w:style w:type="character" w:styleId="Hyperkobling">
    <w:name w:val="Hyperlink"/>
    <w:basedOn w:val="Standardskriftforavsnitt"/>
    <w:uiPriority w:val="99"/>
    <w:unhideWhenUsed/>
    <w:rsid w:val="00D371F9"/>
    <w:rPr>
      <w:color w:val="0563C1" w:themeColor="hyperlink"/>
      <w:u w:val="single"/>
    </w:rPr>
  </w:style>
  <w:style w:type="paragraph" w:styleId="INNH2">
    <w:name w:val="toc 2"/>
    <w:basedOn w:val="Normal"/>
    <w:next w:val="Normal"/>
    <w:autoRedefine/>
    <w:uiPriority w:val="39"/>
    <w:unhideWhenUsed/>
    <w:rsid w:val="00D371F9"/>
    <w:pPr>
      <w:spacing w:after="100"/>
      <w:ind w:left="220"/>
    </w:pPr>
  </w:style>
  <w:style w:type="paragraph" w:styleId="Fotnotetekst">
    <w:name w:val="footnote text"/>
    <w:basedOn w:val="Normal"/>
    <w:link w:val="FotnotetekstTegn"/>
    <w:uiPriority w:val="99"/>
    <w:semiHidden/>
    <w:unhideWhenUsed/>
    <w:rsid w:val="00D371F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371F9"/>
    <w:rPr>
      <w:sz w:val="20"/>
      <w:szCs w:val="20"/>
    </w:rPr>
  </w:style>
  <w:style w:type="character" w:styleId="Fotnotereferanse">
    <w:name w:val="footnote reference"/>
    <w:basedOn w:val="Standardskriftforavsnitt"/>
    <w:uiPriority w:val="99"/>
    <w:unhideWhenUsed/>
    <w:rsid w:val="00D371F9"/>
    <w:rPr>
      <w:vertAlign w:val="superscript"/>
    </w:rPr>
  </w:style>
  <w:style w:type="table" w:styleId="Vanligtabell1">
    <w:name w:val="Plain Table 1"/>
    <w:basedOn w:val="Vanligtabell"/>
    <w:uiPriority w:val="41"/>
    <w:rsid w:val="00D371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bletekst">
    <w:name w:val="Balloon Text"/>
    <w:basedOn w:val="Normal"/>
    <w:link w:val="BobletekstTegn"/>
    <w:uiPriority w:val="99"/>
    <w:semiHidden/>
    <w:unhideWhenUsed/>
    <w:rsid w:val="00D371F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371F9"/>
    <w:rPr>
      <w:rFonts w:ascii="Segoe UI" w:hAnsi="Segoe UI" w:cs="Segoe UI"/>
      <w:sz w:val="18"/>
      <w:szCs w:val="18"/>
    </w:rPr>
  </w:style>
  <w:style w:type="paragraph" w:styleId="Brdtekst">
    <w:name w:val="Body Text"/>
    <w:basedOn w:val="Normal"/>
    <w:link w:val="BrdtekstTegn"/>
    <w:uiPriority w:val="99"/>
    <w:unhideWhenUsed/>
    <w:rsid w:val="00D371F9"/>
    <w:pPr>
      <w:spacing w:after="120"/>
    </w:pPr>
    <w:rPr>
      <w:rFonts w:ascii="Arial" w:hAnsi="Arial"/>
    </w:rPr>
  </w:style>
  <w:style w:type="character" w:customStyle="1" w:styleId="BrdtekstTegn">
    <w:name w:val="Brødtekst Tegn"/>
    <w:basedOn w:val="Standardskriftforavsnitt"/>
    <w:link w:val="Brdtekst"/>
    <w:uiPriority w:val="99"/>
    <w:rsid w:val="00D371F9"/>
    <w:rPr>
      <w:rFonts w:ascii="Arial" w:hAnsi="Arial"/>
    </w:rPr>
  </w:style>
  <w:style w:type="table" w:styleId="Tabellrutenett">
    <w:name w:val="Table Grid"/>
    <w:basedOn w:val="Vanligtabell"/>
    <w:uiPriority w:val="39"/>
    <w:rsid w:val="00D37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8">
    <w:name w:val="A18"/>
    <w:uiPriority w:val="99"/>
    <w:rsid w:val="00D371F9"/>
    <w:rPr>
      <w:rFonts w:cs="Foundry Sterling Book"/>
      <w:color w:val="000000"/>
      <w:sz w:val="12"/>
      <w:szCs w:val="12"/>
    </w:rPr>
  </w:style>
  <w:style w:type="paragraph" w:styleId="Topptekst">
    <w:name w:val="header"/>
    <w:basedOn w:val="Normal"/>
    <w:link w:val="TopptekstTegn"/>
    <w:uiPriority w:val="99"/>
    <w:unhideWhenUsed/>
    <w:rsid w:val="006F075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F075E"/>
  </w:style>
  <w:style w:type="paragraph" w:styleId="Bunntekst">
    <w:name w:val="footer"/>
    <w:basedOn w:val="Normal"/>
    <w:link w:val="BunntekstTegn"/>
    <w:uiPriority w:val="99"/>
    <w:unhideWhenUsed/>
    <w:rsid w:val="006F075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A16394368E8B48B79AE14E1D00C67A" ma:contentTypeVersion="9" ma:contentTypeDescription="Opprett et nytt dokument." ma:contentTypeScope="" ma:versionID="5d4f73e6ec3628d4be0371b66c1c73ce">
  <xsd:schema xmlns:xsd="http://www.w3.org/2001/XMLSchema" xmlns:xs="http://www.w3.org/2001/XMLSchema" xmlns:p="http://schemas.microsoft.com/office/2006/metadata/properties" xmlns:ns3="3b788790-1d48-4c77-af61-c39ce54b4d47" xmlns:ns4="faaed70f-1438-4097-9dc2-fc85037e07f8" targetNamespace="http://schemas.microsoft.com/office/2006/metadata/properties" ma:root="true" ma:fieldsID="04bb21378b0009ac5ecd0f33e76178ed" ns3:_="" ns4:_="">
    <xsd:import namespace="3b788790-1d48-4c77-af61-c39ce54b4d47"/>
    <xsd:import namespace="faaed70f-1438-4097-9dc2-fc85037e07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88790-1d48-4c77-af61-c39ce54b4d4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ed70f-1438-4097-9dc2-fc85037e07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4753E-C493-4072-8E25-33E4FB942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88790-1d48-4c77-af61-c39ce54b4d47"/>
    <ds:schemaRef ds:uri="faaed70f-1438-4097-9dc2-fc85037e0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6F79C-86F9-4238-A5D8-216A4D63D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6988D7-BD8C-4134-829E-F49AF94A4473}">
  <ds:schemaRefs>
    <ds:schemaRef ds:uri="http://schemas.microsoft.com/sharepoint/v3/contenttype/forms"/>
  </ds:schemaRefs>
</ds:datastoreItem>
</file>

<file path=customXml/itemProps4.xml><?xml version="1.0" encoding="utf-8"?>
<ds:datastoreItem xmlns:ds="http://schemas.openxmlformats.org/officeDocument/2006/customXml" ds:itemID="{BE826FB4-5DE8-47A2-BC15-A7958896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7202</Words>
  <Characters>38175</Characters>
  <Application>Microsoft Office Word</Application>
  <DocSecurity>0</DocSecurity>
  <Lines>318</Lines>
  <Paragraphs>90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Onsager</dc:creator>
  <cp:keywords/>
  <dc:description/>
  <cp:lastModifiedBy>Maria Eintveit</cp:lastModifiedBy>
  <cp:revision>2</cp:revision>
  <cp:lastPrinted>2019-12-18T13:21:00Z</cp:lastPrinted>
  <dcterms:created xsi:type="dcterms:W3CDTF">2020-03-19T17:06:00Z</dcterms:created>
  <dcterms:modified xsi:type="dcterms:W3CDTF">2020-03-19T17:06:00Z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0x010100C3A16394368E8B48B79AE14E1D00C67A</vt:lpwstr>
  </property>
  <property fmtid="{D5CDD505-2E9C-101B-9397-08002B2CF9AE}" pid="3" name="MSIP_Label_696f5184-95c9-4497-b4c5-49bcf01b7f74_Enabled">
    <vt:lpwstr>true</vt:lpwstr>
  </property>
  <property fmtid="{D5CDD505-2E9C-101B-9397-08002B2CF9AE}" pid="4" name="MSIP_Label_696f5184-95c9-4497-b4c5-49bcf01b7f74_SetDate">
    <vt:lpwstr>2020-01-30T14:29:09Z</vt:lpwstr>
  </property>
  <property fmtid="{D5CDD505-2E9C-101B-9397-08002B2CF9AE}" pid="5" name="MSIP_Label_696f5184-95c9-4497-b4c5-49bcf01b7f74_Method">
    <vt:lpwstr>Standard</vt:lpwstr>
  </property>
  <property fmtid="{D5CDD505-2E9C-101B-9397-08002B2CF9AE}" pid="6" name="MSIP_Label_696f5184-95c9-4497-b4c5-49bcf01b7f74_Name">
    <vt:lpwstr>Intern</vt:lpwstr>
  </property>
  <property fmtid="{D5CDD505-2E9C-101B-9397-08002B2CF9AE}" pid="7" name="MSIP_Label_696f5184-95c9-4497-b4c5-49bcf01b7f74_SiteId">
    <vt:lpwstr>3d50ddd4-00a1-4ab7-9788-decf14a8728f</vt:lpwstr>
  </property>
  <property fmtid="{D5CDD505-2E9C-101B-9397-08002B2CF9AE}" pid="8" name="MSIP_Label_696f5184-95c9-4497-b4c5-49bcf01b7f74_ActionId">
    <vt:lpwstr>8ee1e148-99bd-4034-b181-0000adbce444</vt:lpwstr>
  </property>
  <property fmtid="{D5CDD505-2E9C-101B-9397-08002B2CF9AE}" pid="9" name="MSIP_Label_696f5184-95c9-4497-b4c5-49bcf01b7f74_ContentBits">
    <vt:lpwstr>0</vt:lpwstr>
  </property>
</Properties>
</file>